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3D54" w14:textId="39E69D75" w:rsidR="001F0543" w:rsidRPr="00E23911" w:rsidRDefault="00E23911" w:rsidP="00E23911">
      <w:pPr>
        <w:tabs>
          <w:tab w:val="left" w:pos="580"/>
          <w:tab w:val="center" w:pos="5679"/>
        </w:tabs>
        <w:spacing w:after="0" w:line="259" w:lineRule="auto"/>
        <w:ind w:left="379" w:right="0" w:firstLine="0"/>
        <w:jc w:val="center"/>
        <w:rPr>
          <w:sz w:val="32"/>
          <w:szCs w:val="32"/>
        </w:rPr>
      </w:pPr>
      <w:r>
        <w:rPr>
          <w:b/>
          <w:noProof/>
          <w:sz w:val="32"/>
        </w:rPr>
        <w:drawing>
          <wp:anchor distT="0" distB="0" distL="114300" distR="114300" simplePos="0" relativeHeight="251660288" behindDoc="1" locked="0" layoutInCell="1" allowOverlap="1" wp14:anchorId="60CE4869" wp14:editId="00EAFCEA">
            <wp:simplePos x="0" y="0"/>
            <wp:positionH relativeFrom="column">
              <wp:posOffset>368935</wp:posOffset>
            </wp:positionH>
            <wp:positionV relativeFrom="paragraph">
              <wp:posOffset>61595</wp:posOffset>
            </wp:positionV>
            <wp:extent cx="1426210" cy="834390"/>
            <wp:effectExtent l="0" t="0" r="2540" b="3810"/>
            <wp:wrapTight wrapText="bothSides">
              <wp:wrapPolygon edited="0">
                <wp:start x="0" y="0"/>
                <wp:lineTo x="0" y="21205"/>
                <wp:lineTo x="21350" y="21205"/>
                <wp:lineTo x="21350" y="0"/>
                <wp:lineTo x="0" y="0"/>
              </wp:wrapPolygon>
            </wp:wrapTight>
            <wp:docPr id="2" name="Picture 2" descr="mc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ogo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834390"/>
                    </a:xfrm>
                    <a:prstGeom prst="rect">
                      <a:avLst/>
                    </a:prstGeom>
                    <a:noFill/>
                    <a:ln>
                      <a:noFill/>
                    </a:ln>
                  </pic:spPr>
                </pic:pic>
              </a:graphicData>
            </a:graphic>
            <wp14:sizeRelV relativeFrom="margin">
              <wp14:pctHeight>0</wp14:pctHeight>
            </wp14:sizeRelV>
          </wp:anchor>
        </w:drawing>
      </w:r>
      <w:r w:rsidR="00D74607" w:rsidRPr="00E23911">
        <w:rPr>
          <w:b/>
          <w:sz w:val="32"/>
          <w:szCs w:val="32"/>
        </w:rPr>
        <w:t>MC-730</w:t>
      </w:r>
    </w:p>
    <w:p w14:paraId="6A4E8A97" w14:textId="63046013" w:rsidR="001F0543" w:rsidRPr="00E23911" w:rsidRDefault="004D003C" w:rsidP="00E23911">
      <w:pPr>
        <w:tabs>
          <w:tab w:val="center" w:pos="4067"/>
          <w:tab w:val="center" w:pos="10975"/>
        </w:tabs>
        <w:spacing w:after="0" w:line="259" w:lineRule="auto"/>
        <w:ind w:left="0" w:right="0" w:firstLine="0"/>
        <w:jc w:val="center"/>
        <w:rPr>
          <w:sz w:val="32"/>
          <w:szCs w:val="32"/>
        </w:rPr>
      </w:pPr>
      <w:r w:rsidRPr="00E23911">
        <w:rPr>
          <w:sz w:val="32"/>
          <w:szCs w:val="32"/>
        </w:rPr>
        <w:t>Safety Data Sheet</w:t>
      </w:r>
    </w:p>
    <w:p w14:paraId="6227C335" w14:textId="773593AC" w:rsidR="001F0543" w:rsidRDefault="001F0543">
      <w:pPr>
        <w:spacing w:after="0" w:line="248" w:lineRule="auto"/>
        <w:ind w:left="3077" w:right="0" w:firstLine="269"/>
      </w:pPr>
    </w:p>
    <w:p w14:paraId="2A78A7DD" w14:textId="0A6755E0" w:rsidR="001F0543" w:rsidRDefault="004D003C">
      <w:pPr>
        <w:tabs>
          <w:tab w:val="center" w:pos="4108"/>
          <w:tab w:val="center" w:pos="6156"/>
          <w:tab w:val="center" w:pos="7344"/>
          <w:tab w:val="center" w:pos="9627"/>
        </w:tabs>
        <w:spacing w:after="225" w:line="248" w:lineRule="auto"/>
        <w:ind w:left="0" w:right="0" w:firstLine="0"/>
      </w:pPr>
      <w:r>
        <w:rPr>
          <w:b/>
          <w:sz w:val="2"/>
        </w:rPr>
        <w:t xml:space="preserve"> </w:t>
      </w:r>
      <w:r>
        <w:t xml:space="preserve"> </w:t>
      </w:r>
      <w:r w:rsidR="00E23911">
        <w:t xml:space="preserve">  </w:t>
      </w:r>
      <w:r w:rsidR="00E23911">
        <w:tab/>
      </w:r>
      <w:r w:rsidR="00E23911">
        <w:tab/>
      </w:r>
      <w:r w:rsidR="00E23911">
        <w:tab/>
      </w:r>
      <w:r w:rsidR="00E23911">
        <w:tab/>
      </w:r>
      <w:r>
        <w:rPr>
          <w:sz w:val="14"/>
        </w:rPr>
        <w:t>Revision Date:</w:t>
      </w:r>
      <w:r w:rsidR="00D74607">
        <w:rPr>
          <w:sz w:val="14"/>
        </w:rPr>
        <w:t xml:space="preserve">  01/07/21</w:t>
      </w:r>
      <w:r w:rsidR="00D74607">
        <w:rPr>
          <w:sz w:val="14"/>
        </w:rPr>
        <w:tab/>
      </w:r>
    </w:p>
    <w:p w14:paraId="71CC9A6E" w14:textId="77777777" w:rsidR="001F0543" w:rsidRDefault="004D003C">
      <w:pPr>
        <w:pStyle w:val="Heading1"/>
        <w:shd w:val="clear" w:color="auto" w:fill="000000"/>
        <w:ind w:left="-5"/>
      </w:pPr>
      <w:r>
        <w:rPr>
          <w:shd w:val="clear" w:color="auto" w:fill="auto"/>
        </w:rPr>
        <w:t xml:space="preserve">SECTION 1: IDENTIFICATION                                           </w:t>
      </w:r>
    </w:p>
    <w:p w14:paraId="514D634C" w14:textId="77777777" w:rsidR="001F0543" w:rsidRDefault="004D003C">
      <w:pPr>
        <w:pStyle w:val="Heading2"/>
        <w:ind w:left="86"/>
      </w:pPr>
      <w:r>
        <w:t>Product Identifier</w:t>
      </w:r>
      <w:r>
        <w:rPr>
          <w:b w:val="0"/>
          <w:sz w:val="20"/>
          <w:u w:val="none"/>
        </w:rPr>
        <w:t xml:space="preserve"> </w:t>
      </w:r>
    </w:p>
    <w:p w14:paraId="636ED372" w14:textId="51F5531B" w:rsidR="001F0543" w:rsidRDefault="004D003C" w:rsidP="00E23911">
      <w:pPr>
        <w:spacing w:after="4"/>
        <w:ind w:left="204" w:right="8208"/>
      </w:pPr>
      <w:r>
        <w:rPr>
          <w:b/>
        </w:rPr>
        <w:t xml:space="preserve">Product Form: </w:t>
      </w:r>
      <w:r>
        <w:t>Mixture</w:t>
      </w:r>
      <w:r>
        <w:rPr>
          <w:b/>
        </w:rPr>
        <w:t xml:space="preserve"> Product Name:</w:t>
      </w:r>
      <w:r>
        <w:t xml:space="preserve">  </w:t>
      </w:r>
      <w:r>
        <w:rPr>
          <w:sz w:val="22"/>
        </w:rPr>
        <w:tab/>
      </w:r>
      <w:r w:rsidR="00D74607">
        <w:t>MC-730</w:t>
      </w:r>
      <w:r>
        <w:tab/>
        <w:t xml:space="preserve"> </w:t>
      </w:r>
    </w:p>
    <w:p w14:paraId="2DB298CD" w14:textId="77777777" w:rsidR="001F0543" w:rsidRDefault="004D003C">
      <w:pPr>
        <w:pStyle w:val="Heading2"/>
        <w:ind w:left="86"/>
      </w:pPr>
      <w:r>
        <w:t>Intended Use of the Product</w:t>
      </w:r>
      <w:r>
        <w:rPr>
          <w:b w:val="0"/>
          <w:sz w:val="20"/>
          <w:u w:val="none"/>
        </w:rPr>
        <w:t xml:space="preserve">    </w:t>
      </w:r>
    </w:p>
    <w:p w14:paraId="379CC8E4" w14:textId="77777777" w:rsidR="001F0543" w:rsidRDefault="004D003C">
      <w:pPr>
        <w:ind w:left="194" w:right="0"/>
      </w:pPr>
      <w:r>
        <w:t xml:space="preserve">Municipal and industrial water and wastewater treatment for the removal of turbidity, color, suspended solids and phosphorus. Sludge compaction and volume reduction. Lagoon treatment. Oily wastewater clarification and dissolved air flotation. Emulsion breaking. Paper machine pitch control. Retention and drainage aid, pitch control, and neutral size bonding agent for paper machines operating in the pH range of 6.0 to 7.8. Point of application to the paper machine is critical in obtaining maximum benefit. This product may be used on fourdrinier and cylinder machines, as well as twin wire formers. It is effective for a variety of paper and board grades. </w:t>
      </w:r>
    </w:p>
    <w:p w14:paraId="14D39332" w14:textId="77777777" w:rsidR="001F0543" w:rsidRDefault="004D003C">
      <w:pPr>
        <w:pStyle w:val="Heading2"/>
        <w:ind w:left="204"/>
      </w:pPr>
      <w:r>
        <w:t>Name, Address, and Telephone of the Responsible Party</w:t>
      </w:r>
      <w:r>
        <w:rPr>
          <w:sz w:val="20"/>
          <w:u w:val="none"/>
        </w:rPr>
        <w:t xml:space="preserve"> </w:t>
      </w:r>
    </w:p>
    <w:p w14:paraId="13C299C4" w14:textId="77777777" w:rsidR="001F0543" w:rsidRDefault="004D003C">
      <w:pPr>
        <w:spacing w:after="171" w:line="259" w:lineRule="auto"/>
        <w:ind w:left="194" w:right="0" w:firstLine="0"/>
      </w:pPr>
      <w:r>
        <w:rPr>
          <w:sz w:val="2"/>
        </w:rPr>
        <w:t xml:space="preserve"> </w:t>
      </w:r>
      <w:r>
        <w:rPr>
          <w:sz w:val="2"/>
        </w:rPr>
        <w:tab/>
        <w:t xml:space="preserve"> </w:t>
      </w:r>
    </w:p>
    <w:p w14:paraId="2B91BB50" w14:textId="77777777" w:rsidR="001F0543" w:rsidRDefault="004D003C">
      <w:pPr>
        <w:spacing w:after="4"/>
        <w:ind w:left="204" w:right="0"/>
      </w:pPr>
      <w:r>
        <w:rPr>
          <w:b/>
        </w:rPr>
        <w:t xml:space="preserve">Manufacturer    </w:t>
      </w:r>
    </w:p>
    <w:p w14:paraId="3211A095" w14:textId="1F607854" w:rsidR="001F0543" w:rsidRDefault="0072518E">
      <w:pPr>
        <w:ind w:left="194" w:right="0"/>
      </w:pPr>
      <w:r>
        <w:t>Meitler Consulting, Inc.</w:t>
      </w:r>
    </w:p>
    <w:p w14:paraId="52F4F0FA" w14:textId="333E224F" w:rsidR="0072518E" w:rsidRDefault="0072518E">
      <w:pPr>
        <w:ind w:left="194" w:right="0"/>
      </w:pPr>
      <w:r>
        <w:t>16979 Chieftain Road</w:t>
      </w:r>
    </w:p>
    <w:p w14:paraId="71B6F10F" w14:textId="6806810A" w:rsidR="0072518E" w:rsidRDefault="0072518E">
      <w:pPr>
        <w:ind w:left="194" w:right="0"/>
      </w:pPr>
      <w:r>
        <w:t>Tonganoxie, KS  66086</w:t>
      </w:r>
    </w:p>
    <w:p w14:paraId="694A3251" w14:textId="1DA37163" w:rsidR="001F0543" w:rsidRDefault="004D003C">
      <w:pPr>
        <w:ind w:left="194" w:right="6003"/>
      </w:pPr>
      <w:r>
        <w:t>For SDS Info: (</w:t>
      </w:r>
      <w:r w:rsidR="0072518E">
        <w:t>913) 422-9339</w:t>
      </w:r>
      <w:r>
        <w:t xml:space="preserve"> </w:t>
      </w:r>
      <w:hyperlink r:id="rId7" w:history="1">
        <w:r w:rsidR="0072518E" w:rsidRPr="00BB382D">
          <w:rPr>
            <w:rStyle w:val="Hyperlink"/>
          </w:rPr>
          <w:t>www.mciclay.com</w:t>
        </w:r>
      </w:hyperlink>
      <w:hyperlink r:id="rId8">
        <w:r>
          <w:t xml:space="preserve"> </w:t>
        </w:r>
      </w:hyperlink>
    </w:p>
    <w:p w14:paraId="5E79447C" w14:textId="77777777" w:rsidR="001F0543" w:rsidRDefault="004D003C">
      <w:pPr>
        <w:pStyle w:val="Heading2"/>
        <w:ind w:left="86"/>
      </w:pPr>
      <w:r>
        <w:t>Emergency Telephone Number</w:t>
      </w:r>
      <w:r>
        <w:rPr>
          <w:b w:val="0"/>
          <w:sz w:val="20"/>
          <w:u w:val="none"/>
        </w:rPr>
        <w:t xml:space="preserve">    </w:t>
      </w:r>
    </w:p>
    <w:p w14:paraId="6D453AEF" w14:textId="4D62DCFB" w:rsidR="001F0543" w:rsidRDefault="004D003C">
      <w:pPr>
        <w:tabs>
          <w:tab w:val="center" w:pos="1014"/>
          <w:tab w:val="center" w:pos="2115"/>
          <w:tab w:val="center" w:pos="6622"/>
        </w:tabs>
        <w:ind w:left="0" w:right="0" w:firstLine="0"/>
      </w:pPr>
      <w:r>
        <w:rPr>
          <w:sz w:val="22"/>
        </w:rPr>
        <w:tab/>
      </w:r>
      <w:r>
        <w:rPr>
          <w:b/>
        </w:rPr>
        <w:t xml:space="preserve">Emergency Number </w:t>
      </w:r>
      <w:r>
        <w:rPr>
          <w:b/>
        </w:rPr>
        <w:tab/>
        <w:t xml:space="preserve">: </w:t>
      </w:r>
      <w:r>
        <w:rPr>
          <w:b/>
        </w:rPr>
        <w:tab/>
      </w:r>
      <w:r>
        <w:t xml:space="preserve">US: CHEMTREC +1-800-424-9300 </w:t>
      </w:r>
    </w:p>
    <w:p w14:paraId="0394B2FF" w14:textId="77777777" w:rsidR="001F0543" w:rsidRDefault="004D003C">
      <w:pPr>
        <w:spacing w:after="0" w:line="259" w:lineRule="auto"/>
        <w:ind w:right="493"/>
        <w:jc w:val="right"/>
      </w:pPr>
      <w:r>
        <w:t xml:space="preserve">For Chemical Emergency, Spill, Leak, Fire, Exposure, or Accident, call CHEMTREC – Day or Night </w:t>
      </w:r>
    </w:p>
    <w:p w14:paraId="7AA3965B" w14:textId="77777777" w:rsidR="001F0543" w:rsidRDefault="004D003C">
      <w:pPr>
        <w:spacing w:after="226" w:line="259" w:lineRule="auto"/>
        <w:ind w:left="91" w:right="0" w:firstLine="0"/>
      </w:pPr>
      <w:r>
        <w:rPr>
          <w:sz w:val="2"/>
        </w:rPr>
        <w:t xml:space="preserve">  </w:t>
      </w:r>
    </w:p>
    <w:p w14:paraId="70CC2A53" w14:textId="77777777" w:rsidR="001F0543" w:rsidRDefault="004D003C">
      <w:pPr>
        <w:pStyle w:val="Heading1"/>
        <w:tabs>
          <w:tab w:val="center" w:pos="10982"/>
        </w:tabs>
        <w:ind w:left="-15" w:firstLine="0"/>
      </w:pPr>
      <w:r>
        <w:t xml:space="preserve">SECTION 2: HAZARDS IDENTIFICATION </w:t>
      </w:r>
      <w:r>
        <w:tab/>
        <w:t xml:space="preserve"> </w:t>
      </w:r>
    </w:p>
    <w:p w14:paraId="6380A95D" w14:textId="77777777" w:rsidR="001F0543" w:rsidRDefault="004D003C">
      <w:pPr>
        <w:pStyle w:val="Heading2"/>
        <w:ind w:left="86"/>
      </w:pPr>
      <w:r>
        <w:t>Classification of the Substance or Mixture</w:t>
      </w:r>
      <w:r>
        <w:rPr>
          <w:u w:val="none"/>
        </w:rPr>
        <w:t xml:space="preserve"> </w:t>
      </w:r>
    </w:p>
    <w:p w14:paraId="59EE2E53" w14:textId="77777777" w:rsidR="001F0543" w:rsidRDefault="004D003C">
      <w:pPr>
        <w:spacing w:after="4"/>
        <w:ind w:left="86" w:right="0"/>
      </w:pPr>
      <w:r>
        <w:rPr>
          <w:b/>
        </w:rPr>
        <w:t xml:space="preserve">GHS Classification </w:t>
      </w:r>
    </w:p>
    <w:p w14:paraId="21740251" w14:textId="77777777" w:rsidR="001F0543" w:rsidRDefault="004D003C">
      <w:pPr>
        <w:spacing w:after="1" w:line="259" w:lineRule="auto"/>
        <w:ind w:left="91" w:right="0" w:firstLine="0"/>
      </w:pPr>
      <w:r>
        <w:rPr>
          <w:sz w:val="2"/>
        </w:rPr>
        <w:t xml:space="preserve"> </w:t>
      </w:r>
    </w:p>
    <w:p w14:paraId="7A89A0EF" w14:textId="77777777" w:rsidR="001F0543" w:rsidRDefault="004D003C">
      <w:pPr>
        <w:ind w:left="194" w:right="8283" w:hanging="103"/>
      </w:pPr>
      <w:r>
        <w:rPr>
          <w:sz w:val="2"/>
        </w:rPr>
        <w:t xml:space="preserve"> </w:t>
      </w:r>
      <w:r>
        <w:t xml:space="preserve">Eye </w:t>
      </w:r>
      <w:proofErr w:type="spellStart"/>
      <w:r>
        <w:t>Irrit</w:t>
      </w:r>
      <w:proofErr w:type="spellEnd"/>
      <w:r>
        <w:t xml:space="preserve">. 2A </w:t>
      </w:r>
      <w:r>
        <w:tab/>
        <w:t xml:space="preserve">H319  </w:t>
      </w:r>
    </w:p>
    <w:p w14:paraId="0CEFE3EB" w14:textId="77777777" w:rsidR="001F0543" w:rsidRDefault="004D003C">
      <w:pPr>
        <w:spacing w:after="171" w:line="259" w:lineRule="auto"/>
        <w:ind w:left="91" w:right="0" w:firstLine="0"/>
      </w:pPr>
      <w:r>
        <w:rPr>
          <w:sz w:val="2"/>
        </w:rPr>
        <w:t xml:space="preserve"> </w:t>
      </w:r>
    </w:p>
    <w:p w14:paraId="6A0761D8" w14:textId="77777777" w:rsidR="001F0543" w:rsidRDefault="004D003C">
      <w:pPr>
        <w:ind w:left="101" w:right="5491"/>
      </w:pPr>
      <w:r>
        <w:t xml:space="preserve">Full text of hazard classes and H-statements : see section 16 </w:t>
      </w:r>
      <w:r>
        <w:rPr>
          <w:b/>
          <w:sz w:val="22"/>
          <w:u w:val="single" w:color="000000"/>
        </w:rPr>
        <w:t>Label Elements</w:t>
      </w:r>
      <w:r>
        <w:t xml:space="preserve"> </w:t>
      </w:r>
    </w:p>
    <w:p w14:paraId="38419381" w14:textId="77777777" w:rsidR="001F0543" w:rsidRDefault="004D003C">
      <w:pPr>
        <w:spacing w:after="4"/>
        <w:ind w:left="86" w:right="0"/>
      </w:pPr>
      <w:r>
        <w:rPr>
          <w:b/>
        </w:rPr>
        <w:t xml:space="preserve">GHS Labeling  </w:t>
      </w:r>
    </w:p>
    <w:p w14:paraId="46C49541" w14:textId="77777777" w:rsidR="001F0543" w:rsidRDefault="004D003C">
      <w:pPr>
        <w:tabs>
          <w:tab w:val="center" w:pos="969"/>
          <w:tab w:val="center" w:pos="3647"/>
          <w:tab w:val="center" w:pos="4433"/>
          <w:tab w:val="center" w:pos="5606"/>
          <w:tab w:val="center" w:pos="6821"/>
          <w:tab w:val="center" w:pos="8038"/>
          <w:tab w:val="center" w:pos="9252"/>
          <w:tab w:val="center" w:pos="10466"/>
        </w:tabs>
        <w:spacing w:after="4"/>
        <w:ind w:left="0" w:right="0" w:firstLine="0"/>
      </w:pPr>
      <w:r>
        <w:rPr>
          <w:sz w:val="22"/>
        </w:rPr>
        <w:tab/>
      </w:r>
      <w:r>
        <w:rPr>
          <w:b/>
        </w:rPr>
        <w:t xml:space="preserve">Hazard Pictograms </w:t>
      </w:r>
      <w:r>
        <w:rPr>
          <w:b/>
        </w:rPr>
        <w:tab/>
        <w:t xml:space="preserve">: </w:t>
      </w:r>
      <w:r>
        <w:rPr>
          <w:b/>
        </w:rPr>
        <w:tab/>
      </w:r>
      <w:r>
        <w:rPr>
          <w:noProof/>
        </w:rPr>
        <w:drawing>
          <wp:inline distT="0" distB="0" distL="0" distR="0" wp14:anchorId="6CDE6486" wp14:editId="2AC34EF5">
            <wp:extent cx="632460" cy="63246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9"/>
                    <a:stretch>
                      <a:fillRect/>
                    </a:stretch>
                  </pic:blipFill>
                  <pic:spPr>
                    <a:xfrm>
                      <a:off x="0" y="0"/>
                      <a:ext cx="632460" cy="632460"/>
                    </a:xfrm>
                    <a:prstGeom prst="rect">
                      <a:avLst/>
                    </a:prstGeom>
                  </pic:spPr>
                </pic:pic>
              </a:graphicData>
            </a:graphic>
          </wp:inline>
        </w:drawing>
      </w:r>
      <w:r>
        <w:rPr>
          <w:sz w:val="16"/>
          <w:vertAlign w:val="superscript"/>
        </w:rPr>
        <w:tab/>
        <w:t xml:space="preserve"> </w:t>
      </w:r>
      <w:r>
        <w:rPr>
          <w:sz w:val="16"/>
          <w:vertAlign w:val="superscript"/>
        </w:rPr>
        <w:tab/>
        <w:t xml:space="preserve"> </w:t>
      </w:r>
      <w:r>
        <w:rPr>
          <w:sz w:val="16"/>
          <w:vertAlign w:val="superscript"/>
        </w:rPr>
        <w:tab/>
        <w:t xml:space="preserve"> </w:t>
      </w:r>
      <w:r>
        <w:rPr>
          <w:sz w:val="16"/>
          <w:vertAlign w:val="superscript"/>
        </w:rPr>
        <w:tab/>
        <w:t xml:space="preserve"> </w:t>
      </w:r>
      <w:r>
        <w:rPr>
          <w:sz w:val="16"/>
          <w:vertAlign w:val="superscript"/>
        </w:rPr>
        <w:tab/>
        <w:t xml:space="preserve"> </w:t>
      </w:r>
    </w:p>
    <w:p w14:paraId="7E9EACD6" w14:textId="77777777" w:rsidR="001F0543" w:rsidRDefault="004D003C">
      <w:pPr>
        <w:spacing w:after="0" w:line="259" w:lineRule="auto"/>
        <w:ind w:left="3895" w:right="1174" w:firstLine="0"/>
        <w:jc w:val="center"/>
      </w:pPr>
      <w:r>
        <w:rPr>
          <w:sz w:val="10"/>
        </w:rPr>
        <w:t xml:space="preserve"> </w:t>
      </w:r>
    </w:p>
    <w:tbl>
      <w:tblPr>
        <w:tblStyle w:val="TableGrid"/>
        <w:tblW w:w="10718" w:type="dxa"/>
        <w:tblInd w:w="194" w:type="dxa"/>
        <w:tblCellMar>
          <w:top w:w="8" w:type="dxa"/>
        </w:tblCellMar>
        <w:tblLook w:val="04A0" w:firstRow="1" w:lastRow="0" w:firstColumn="1" w:lastColumn="0" w:noHBand="0" w:noVBand="1"/>
      </w:tblPr>
      <w:tblGrid>
        <w:gridCol w:w="3425"/>
        <w:gridCol w:w="7293"/>
      </w:tblGrid>
      <w:tr w:rsidR="001F0543" w14:paraId="47CBC64F" w14:textId="77777777">
        <w:trPr>
          <w:trHeight w:val="211"/>
        </w:trPr>
        <w:tc>
          <w:tcPr>
            <w:tcW w:w="3425" w:type="dxa"/>
            <w:tcBorders>
              <w:top w:val="nil"/>
              <w:left w:val="nil"/>
              <w:bottom w:val="nil"/>
              <w:right w:val="nil"/>
            </w:tcBorders>
          </w:tcPr>
          <w:p w14:paraId="28597FDC" w14:textId="77777777" w:rsidR="001F0543" w:rsidRDefault="001F0543">
            <w:pPr>
              <w:spacing w:after="160" w:line="259" w:lineRule="auto"/>
              <w:ind w:left="0" w:right="0" w:firstLine="0"/>
            </w:pPr>
          </w:p>
        </w:tc>
        <w:tc>
          <w:tcPr>
            <w:tcW w:w="7293" w:type="dxa"/>
            <w:tcBorders>
              <w:top w:val="nil"/>
              <w:left w:val="nil"/>
              <w:bottom w:val="nil"/>
              <w:right w:val="nil"/>
            </w:tcBorders>
          </w:tcPr>
          <w:p w14:paraId="0C8AE6FA" w14:textId="77777777" w:rsidR="001F0543" w:rsidRDefault="004D003C">
            <w:pPr>
              <w:spacing w:after="0" w:line="259" w:lineRule="auto"/>
              <w:ind w:left="636" w:right="0" w:firstLine="0"/>
            </w:pPr>
            <w:r>
              <w:rPr>
                <w:sz w:val="10"/>
              </w:rPr>
              <w:t>GHS07</w:t>
            </w:r>
            <w:r>
              <w:t xml:space="preserve"> </w:t>
            </w:r>
          </w:p>
        </w:tc>
      </w:tr>
      <w:tr w:rsidR="001F0543" w14:paraId="4485CB00" w14:textId="77777777">
        <w:trPr>
          <w:trHeight w:val="232"/>
        </w:trPr>
        <w:tc>
          <w:tcPr>
            <w:tcW w:w="3425" w:type="dxa"/>
            <w:tcBorders>
              <w:top w:val="nil"/>
              <w:left w:val="nil"/>
              <w:bottom w:val="nil"/>
              <w:right w:val="nil"/>
            </w:tcBorders>
          </w:tcPr>
          <w:p w14:paraId="6F839518" w14:textId="77777777" w:rsidR="001F0543" w:rsidRDefault="004D003C">
            <w:pPr>
              <w:spacing w:after="0" w:line="259" w:lineRule="auto"/>
              <w:ind w:left="0" w:right="0" w:firstLine="0"/>
            </w:pPr>
            <w:r>
              <w:rPr>
                <w:b/>
              </w:rPr>
              <w:t xml:space="preserve">Signal Word </w:t>
            </w:r>
          </w:p>
        </w:tc>
        <w:tc>
          <w:tcPr>
            <w:tcW w:w="7293" w:type="dxa"/>
            <w:tcBorders>
              <w:top w:val="nil"/>
              <w:left w:val="nil"/>
              <w:bottom w:val="nil"/>
              <w:right w:val="nil"/>
            </w:tcBorders>
          </w:tcPr>
          <w:p w14:paraId="25FBB61A" w14:textId="77777777" w:rsidR="001F0543" w:rsidRDefault="004D003C">
            <w:pPr>
              <w:spacing w:after="0" w:line="259" w:lineRule="auto"/>
              <w:ind w:left="0" w:right="0" w:firstLine="0"/>
            </w:pPr>
            <w:r>
              <w:rPr>
                <w:b/>
              </w:rPr>
              <w:t xml:space="preserve">: </w:t>
            </w:r>
            <w:r>
              <w:t xml:space="preserve">Warning </w:t>
            </w:r>
          </w:p>
        </w:tc>
      </w:tr>
      <w:tr w:rsidR="001F0543" w14:paraId="6C1A248C" w14:textId="77777777">
        <w:trPr>
          <w:trHeight w:val="248"/>
        </w:trPr>
        <w:tc>
          <w:tcPr>
            <w:tcW w:w="3425" w:type="dxa"/>
            <w:tcBorders>
              <w:top w:val="nil"/>
              <w:left w:val="nil"/>
              <w:bottom w:val="nil"/>
              <w:right w:val="nil"/>
            </w:tcBorders>
          </w:tcPr>
          <w:p w14:paraId="5BC9AABF" w14:textId="77777777" w:rsidR="001F0543" w:rsidRDefault="004D003C">
            <w:pPr>
              <w:spacing w:after="0" w:line="259" w:lineRule="auto"/>
              <w:ind w:left="0" w:right="0" w:firstLine="0"/>
            </w:pPr>
            <w:r>
              <w:rPr>
                <w:b/>
              </w:rPr>
              <w:t xml:space="preserve">Hazard Statements </w:t>
            </w:r>
          </w:p>
        </w:tc>
        <w:tc>
          <w:tcPr>
            <w:tcW w:w="7293" w:type="dxa"/>
            <w:tcBorders>
              <w:top w:val="nil"/>
              <w:left w:val="nil"/>
              <w:bottom w:val="nil"/>
              <w:right w:val="nil"/>
            </w:tcBorders>
          </w:tcPr>
          <w:p w14:paraId="62A842DE" w14:textId="77777777" w:rsidR="001F0543" w:rsidRDefault="004D003C">
            <w:pPr>
              <w:spacing w:after="0" w:line="259" w:lineRule="auto"/>
              <w:ind w:left="0" w:right="0" w:firstLine="0"/>
            </w:pPr>
            <w:r>
              <w:rPr>
                <w:b/>
              </w:rPr>
              <w:t xml:space="preserve">: </w:t>
            </w:r>
            <w:r>
              <w:t xml:space="preserve">H319 - Causes serious eye irritation. </w:t>
            </w:r>
          </w:p>
        </w:tc>
      </w:tr>
      <w:tr w:rsidR="001F0543" w14:paraId="31E68C90" w14:textId="77777777">
        <w:trPr>
          <w:trHeight w:val="1202"/>
        </w:trPr>
        <w:tc>
          <w:tcPr>
            <w:tcW w:w="3425" w:type="dxa"/>
            <w:tcBorders>
              <w:top w:val="nil"/>
              <w:left w:val="nil"/>
              <w:bottom w:val="nil"/>
              <w:right w:val="nil"/>
            </w:tcBorders>
          </w:tcPr>
          <w:p w14:paraId="41F91043" w14:textId="77777777" w:rsidR="001F0543" w:rsidRDefault="004D003C">
            <w:pPr>
              <w:spacing w:after="0" w:line="259" w:lineRule="auto"/>
              <w:ind w:left="0" w:right="0" w:firstLine="0"/>
            </w:pPr>
            <w:r>
              <w:rPr>
                <w:b/>
              </w:rPr>
              <w:lastRenderedPageBreak/>
              <w:t xml:space="preserve">Precautionary Statements </w:t>
            </w:r>
          </w:p>
        </w:tc>
        <w:tc>
          <w:tcPr>
            <w:tcW w:w="7293" w:type="dxa"/>
            <w:tcBorders>
              <w:top w:val="nil"/>
              <w:left w:val="nil"/>
              <w:bottom w:val="nil"/>
              <w:right w:val="nil"/>
            </w:tcBorders>
          </w:tcPr>
          <w:p w14:paraId="0AF1A87E" w14:textId="77777777" w:rsidR="001F0543" w:rsidRDefault="004D003C">
            <w:pPr>
              <w:spacing w:after="0" w:line="259" w:lineRule="auto"/>
              <w:ind w:left="0" w:right="0" w:firstLine="0"/>
            </w:pPr>
            <w:r>
              <w:rPr>
                <w:b/>
              </w:rPr>
              <w:t xml:space="preserve">: </w:t>
            </w:r>
            <w:r>
              <w:t xml:space="preserve">P264 - Wash hands, forearms, and other exposed areas thoroughly after handling. </w:t>
            </w:r>
          </w:p>
          <w:p w14:paraId="73D9AE8E" w14:textId="77777777" w:rsidR="001F0543" w:rsidRDefault="004D003C">
            <w:pPr>
              <w:spacing w:after="0" w:line="259" w:lineRule="auto"/>
              <w:ind w:left="180" w:right="0" w:firstLine="0"/>
            </w:pPr>
            <w:r>
              <w:t xml:space="preserve">P280 - Wear protective gloves, protective clothing, and eye protection. </w:t>
            </w:r>
          </w:p>
          <w:p w14:paraId="010A740D" w14:textId="77777777" w:rsidR="001F0543" w:rsidRDefault="004D003C">
            <w:pPr>
              <w:spacing w:after="0" w:line="242" w:lineRule="auto"/>
              <w:ind w:left="180" w:right="0" w:firstLine="0"/>
            </w:pPr>
            <w:r>
              <w:t xml:space="preserve">P305+P351+P338 - IF IN EYES: Rinse cautiously with water for several minutes. Remove contact lenses, if present and easy to do. Continue rinsing. </w:t>
            </w:r>
          </w:p>
          <w:p w14:paraId="0912D0F2" w14:textId="77777777" w:rsidR="001F0543" w:rsidRDefault="004D003C">
            <w:pPr>
              <w:spacing w:after="0" w:line="259" w:lineRule="auto"/>
              <w:ind w:left="180" w:right="0" w:firstLine="0"/>
            </w:pPr>
            <w:r>
              <w:t xml:space="preserve">P337+P313 - If eye irritation persists: Get medical advice/attention. </w:t>
            </w:r>
          </w:p>
        </w:tc>
      </w:tr>
    </w:tbl>
    <w:p w14:paraId="74AB3B93" w14:textId="77777777" w:rsidR="001F0543" w:rsidRDefault="004D003C">
      <w:pPr>
        <w:spacing w:after="186" w:line="259" w:lineRule="auto"/>
        <w:ind w:left="91" w:right="0" w:firstLine="0"/>
      </w:pPr>
      <w:r>
        <w:rPr>
          <w:sz w:val="2"/>
        </w:rPr>
        <w:t xml:space="preserve"> </w:t>
      </w:r>
    </w:p>
    <w:p w14:paraId="681974FE" w14:textId="77777777" w:rsidR="001F0543" w:rsidRDefault="004D003C">
      <w:pPr>
        <w:spacing w:after="2" w:line="254" w:lineRule="auto"/>
        <w:ind w:left="86" w:right="0"/>
      </w:pPr>
      <w:r>
        <w:rPr>
          <w:b/>
          <w:sz w:val="22"/>
          <w:u w:val="single" w:color="000000"/>
        </w:rPr>
        <w:t>Other Hazards</w:t>
      </w:r>
      <w:r>
        <w:rPr>
          <w:b/>
          <w:sz w:val="22"/>
        </w:rPr>
        <w:t xml:space="preserve">  </w:t>
      </w:r>
    </w:p>
    <w:p w14:paraId="33AA1CCD" w14:textId="77777777" w:rsidR="001F0543" w:rsidRDefault="004D003C">
      <w:pPr>
        <w:ind w:left="101" w:right="0"/>
      </w:pPr>
      <w:r>
        <w:t xml:space="preserve">Exposure may aggravate pre-existing eye, skin, or respiratory conditions. </w:t>
      </w:r>
    </w:p>
    <w:p w14:paraId="201FA6DD" w14:textId="77777777" w:rsidR="001F0543" w:rsidRDefault="004D003C">
      <w:pPr>
        <w:spacing w:after="188" w:line="259" w:lineRule="auto"/>
        <w:ind w:left="91" w:right="0" w:firstLine="0"/>
      </w:pPr>
      <w:r>
        <w:rPr>
          <w:sz w:val="2"/>
        </w:rPr>
        <w:t xml:space="preserve">    </w:t>
      </w:r>
    </w:p>
    <w:p w14:paraId="79511D36" w14:textId="77777777" w:rsidR="001F0543" w:rsidRDefault="004D003C">
      <w:pPr>
        <w:spacing w:after="2" w:line="254" w:lineRule="auto"/>
        <w:ind w:left="86" w:right="8313"/>
      </w:pPr>
      <w:r>
        <w:rPr>
          <w:b/>
          <w:sz w:val="22"/>
          <w:u w:val="single" w:color="000000"/>
        </w:rPr>
        <w:t>Unknown acute toxicity</w:t>
      </w:r>
      <w:r>
        <w:rPr>
          <w:sz w:val="18"/>
        </w:rPr>
        <w:t xml:space="preserve">  </w:t>
      </w:r>
      <w:r>
        <w:t xml:space="preserve">  No data available </w:t>
      </w:r>
    </w:p>
    <w:p w14:paraId="37DA91E9" w14:textId="77777777" w:rsidR="001F0543" w:rsidRDefault="004D003C">
      <w:pPr>
        <w:spacing w:after="225" w:line="259" w:lineRule="auto"/>
        <w:ind w:left="91" w:right="0" w:firstLine="0"/>
      </w:pPr>
      <w:r>
        <w:rPr>
          <w:rFonts w:ascii="Times New Roman" w:eastAsia="Times New Roman" w:hAnsi="Times New Roman" w:cs="Times New Roman"/>
          <w:sz w:val="2"/>
        </w:rPr>
        <w:t xml:space="preserve"> </w:t>
      </w:r>
    </w:p>
    <w:p w14:paraId="571C63B2" w14:textId="77777777" w:rsidR="001F0543" w:rsidRDefault="004D003C">
      <w:pPr>
        <w:pStyle w:val="Heading1"/>
        <w:tabs>
          <w:tab w:val="center" w:pos="10982"/>
        </w:tabs>
        <w:ind w:left="-15" w:firstLine="0"/>
      </w:pPr>
      <w:r>
        <w:t xml:space="preserve">SECTION 3: COMPOSITION/INFORMATION ON INGREDIENTS </w:t>
      </w:r>
      <w:r>
        <w:tab/>
        <w:t xml:space="preserve"> </w:t>
      </w:r>
    </w:p>
    <w:p w14:paraId="77298B83" w14:textId="77777777" w:rsidR="001F0543" w:rsidRDefault="004D003C">
      <w:pPr>
        <w:spacing w:after="0" w:line="259" w:lineRule="auto"/>
        <w:ind w:left="91" w:right="0" w:firstLine="0"/>
      </w:pPr>
      <w:r>
        <w:rPr>
          <w:sz w:val="2"/>
        </w:rPr>
        <w:t xml:space="preserve"> </w:t>
      </w:r>
    </w:p>
    <w:p w14:paraId="0FDA175B" w14:textId="77777777" w:rsidR="001F0543" w:rsidRDefault="004D003C">
      <w:pPr>
        <w:spacing w:after="1" w:line="259" w:lineRule="auto"/>
        <w:ind w:left="91" w:right="0" w:firstLine="0"/>
      </w:pPr>
      <w:r>
        <w:rPr>
          <w:b/>
          <w:sz w:val="2"/>
        </w:rPr>
        <w:t xml:space="preserve"> </w:t>
      </w:r>
    </w:p>
    <w:p w14:paraId="3CBEADCA" w14:textId="77777777" w:rsidR="001F0543" w:rsidRDefault="004D003C">
      <w:pPr>
        <w:spacing w:after="186" w:line="259" w:lineRule="auto"/>
        <w:ind w:left="91" w:right="0" w:firstLine="0"/>
      </w:pPr>
      <w:r>
        <w:rPr>
          <w:b/>
          <w:sz w:val="2"/>
        </w:rPr>
        <w:t xml:space="preserve"> </w:t>
      </w:r>
    </w:p>
    <w:p w14:paraId="7A1DECE8" w14:textId="77777777" w:rsidR="001F0543" w:rsidRDefault="004D003C">
      <w:pPr>
        <w:pStyle w:val="Heading2"/>
        <w:ind w:left="86"/>
      </w:pPr>
      <w:r>
        <w:t>Mixture</w:t>
      </w:r>
      <w:r>
        <w:rPr>
          <w:u w:val="none"/>
        </w:rPr>
        <w:t xml:space="preserve"> </w:t>
      </w:r>
    </w:p>
    <w:tbl>
      <w:tblPr>
        <w:tblStyle w:val="TableGrid"/>
        <w:tblW w:w="10999" w:type="dxa"/>
        <w:tblInd w:w="96" w:type="dxa"/>
        <w:tblCellMar>
          <w:top w:w="45" w:type="dxa"/>
          <w:left w:w="108" w:type="dxa"/>
          <w:right w:w="115" w:type="dxa"/>
        </w:tblCellMar>
        <w:tblLook w:val="04A0" w:firstRow="1" w:lastRow="0" w:firstColumn="1" w:lastColumn="0" w:noHBand="0" w:noVBand="1"/>
      </w:tblPr>
      <w:tblGrid>
        <w:gridCol w:w="3888"/>
        <w:gridCol w:w="2160"/>
        <w:gridCol w:w="1171"/>
        <w:gridCol w:w="3780"/>
      </w:tblGrid>
      <w:tr w:rsidR="001F0543" w14:paraId="6C1D772D" w14:textId="77777777">
        <w:trPr>
          <w:trHeight w:val="254"/>
        </w:trPr>
        <w:tc>
          <w:tcPr>
            <w:tcW w:w="3888" w:type="dxa"/>
            <w:tcBorders>
              <w:top w:val="single" w:sz="4" w:space="0" w:color="000000"/>
              <w:left w:val="single" w:sz="4" w:space="0" w:color="000000"/>
              <w:bottom w:val="single" w:sz="4" w:space="0" w:color="000000"/>
              <w:right w:val="single" w:sz="4" w:space="0" w:color="000000"/>
            </w:tcBorders>
          </w:tcPr>
          <w:p w14:paraId="691667E8" w14:textId="77777777" w:rsidR="001F0543" w:rsidRDefault="004D003C">
            <w:pPr>
              <w:spacing w:after="0" w:line="259" w:lineRule="auto"/>
              <w:ind w:left="0" w:right="0" w:firstLine="0"/>
            </w:pPr>
            <w:r>
              <w:rPr>
                <w:b/>
              </w:rPr>
              <w:t xml:space="preserve">Name </w:t>
            </w:r>
          </w:p>
        </w:tc>
        <w:tc>
          <w:tcPr>
            <w:tcW w:w="2160" w:type="dxa"/>
            <w:tcBorders>
              <w:top w:val="single" w:sz="4" w:space="0" w:color="000000"/>
              <w:left w:val="single" w:sz="4" w:space="0" w:color="000000"/>
              <w:bottom w:val="single" w:sz="4" w:space="0" w:color="000000"/>
              <w:right w:val="single" w:sz="4" w:space="0" w:color="000000"/>
            </w:tcBorders>
          </w:tcPr>
          <w:p w14:paraId="1B9D1137" w14:textId="77777777" w:rsidR="001F0543" w:rsidRDefault="004D003C">
            <w:pPr>
              <w:spacing w:after="0" w:line="259" w:lineRule="auto"/>
              <w:ind w:left="0" w:right="0" w:firstLine="0"/>
            </w:pPr>
            <w:r>
              <w:rPr>
                <w:b/>
              </w:rPr>
              <w:t xml:space="preserve">Product Identifier </w:t>
            </w:r>
          </w:p>
        </w:tc>
        <w:tc>
          <w:tcPr>
            <w:tcW w:w="1171" w:type="dxa"/>
            <w:tcBorders>
              <w:top w:val="single" w:sz="4" w:space="0" w:color="000000"/>
              <w:left w:val="single" w:sz="4" w:space="0" w:color="000000"/>
              <w:bottom w:val="single" w:sz="4" w:space="0" w:color="000000"/>
              <w:right w:val="single" w:sz="4" w:space="0" w:color="000000"/>
            </w:tcBorders>
          </w:tcPr>
          <w:p w14:paraId="73AA2DF7" w14:textId="77777777" w:rsidR="001F0543" w:rsidRDefault="004D003C">
            <w:pPr>
              <w:spacing w:after="0" w:line="259" w:lineRule="auto"/>
              <w:ind w:left="0" w:right="0" w:firstLine="0"/>
            </w:pPr>
            <w:r>
              <w:rPr>
                <w:b/>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62B24567" w14:textId="77777777" w:rsidR="001F0543" w:rsidRDefault="004D003C">
            <w:pPr>
              <w:spacing w:after="0" w:line="259" w:lineRule="auto"/>
              <w:ind w:left="0" w:right="0" w:firstLine="0"/>
            </w:pPr>
            <w:r>
              <w:rPr>
                <w:b/>
              </w:rPr>
              <w:t xml:space="preserve">GHS Ingredient Classification </w:t>
            </w:r>
          </w:p>
        </w:tc>
      </w:tr>
      <w:tr w:rsidR="001F0543" w14:paraId="47DDDDFE" w14:textId="77777777">
        <w:trPr>
          <w:trHeight w:val="252"/>
        </w:trPr>
        <w:tc>
          <w:tcPr>
            <w:tcW w:w="3888" w:type="dxa"/>
            <w:tcBorders>
              <w:top w:val="single" w:sz="4" w:space="0" w:color="000000"/>
              <w:left w:val="single" w:sz="4" w:space="0" w:color="000000"/>
              <w:bottom w:val="single" w:sz="4" w:space="0" w:color="000000"/>
              <w:right w:val="single" w:sz="4" w:space="0" w:color="000000"/>
            </w:tcBorders>
          </w:tcPr>
          <w:p w14:paraId="4171F5BB" w14:textId="77777777" w:rsidR="001F0543" w:rsidRDefault="004D003C">
            <w:pPr>
              <w:spacing w:after="0" w:line="259" w:lineRule="auto"/>
              <w:ind w:left="0" w:right="0" w:firstLine="0"/>
            </w:pPr>
            <w:r>
              <w:t xml:space="preserve">Water </w:t>
            </w:r>
          </w:p>
        </w:tc>
        <w:tc>
          <w:tcPr>
            <w:tcW w:w="2160" w:type="dxa"/>
            <w:tcBorders>
              <w:top w:val="single" w:sz="4" w:space="0" w:color="000000"/>
              <w:left w:val="single" w:sz="4" w:space="0" w:color="000000"/>
              <w:bottom w:val="single" w:sz="4" w:space="0" w:color="000000"/>
              <w:right w:val="single" w:sz="4" w:space="0" w:color="000000"/>
            </w:tcBorders>
          </w:tcPr>
          <w:p w14:paraId="4BECCE7D" w14:textId="77777777" w:rsidR="001F0543" w:rsidRDefault="004D003C">
            <w:pPr>
              <w:spacing w:after="0" w:line="259" w:lineRule="auto"/>
              <w:ind w:left="0" w:right="0" w:firstLine="0"/>
            </w:pPr>
            <w:r>
              <w:t xml:space="preserve">(CAS No) 7732-18-5 </w:t>
            </w:r>
          </w:p>
        </w:tc>
        <w:tc>
          <w:tcPr>
            <w:tcW w:w="1171" w:type="dxa"/>
            <w:tcBorders>
              <w:top w:val="single" w:sz="4" w:space="0" w:color="000000"/>
              <w:left w:val="single" w:sz="4" w:space="0" w:color="000000"/>
              <w:bottom w:val="single" w:sz="4" w:space="0" w:color="000000"/>
              <w:right w:val="single" w:sz="4" w:space="0" w:color="000000"/>
            </w:tcBorders>
          </w:tcPr>
          <w:p w14:paraId="56BA7D28" w14:textId="77777777" w:rsidR="001F0543" w:rsidRDefault="004D003C">
            <w:pPr>
              <w:spacing w:after="0" w:line="259" w:lineRule="auto"/>
              <w:ind w:left="0" w:right="0" w:firstLine="0"/>
            </w:pPr>
            <w:r>
              <w:t xml:space="preserve">30 - 55 </w:t>
            </w:r>
          </w:p>
        </w:tc>
        <w:tc>
          <w:tcPr>
            <w:tcW w:w="3780" w:type="dxa"/>
            <w:tcBorders>
              <w:top w:val="single" w:sz="4" w:space="0" w:color="000000"/>
              <w:left w:val="single" w:sz="4" w:space="0" w:color="000000"/>
              <w:bottom w:val="single" w:sz="4" w:space="0" w:color="000000"/>
              <w:right w:val="single" w:sz="4" w:space="0" w:color="000000"/>
            </w:tcBorders>
          </w:tcPr>
          <w:p w14:paraId="4B604903" w14:textId="77777777" w:rsidR="001F0543" w:rsidRDefault="004D003C">
            <w:pPr>
              <w:spacing w:after="0" w:line="259" w:lineRule="auto"/>
              <w:ind w:left="0" w:right="0" w:firstLine="0"/>
            </w:pPr>
            <w:r>
              <w:t xml:space="preserve">Not classified </w:t>
            </w:r>
          </w:p>
        </w:tc>
      </w:tr>
      <w:tr w:rsidR="001F0543" w14:paraId="71F62A46" w14:textId="77777777">
        <w:trPr>
          <w:trHeight w:val="254"/>
        </w:trPr>
        <w:tc>
          <w:tcPr>
            <w:tcW w:w="3888" w:type="dxa"/>
            <w:tcBorders>
              <w:top w:val="single" w:sz="4" w:space="0" w:color="000000"/>
              <w:left w:val="single" w:sz="4" w:space="0" w:color="000000"/>
              <w:bottom w:val="single" w:sz="4" w:space="0" w:color="000000"/>
              <w:right w:val="single" w:sz="4" w:space="0" w:color="000000"/>
            </w:tcBorders>
          </w:tcPr>
          <w:p w14:paraId="259A3450" w14:textId="77777777" w:rsidR="001F0543" w:rsidRDefault="004D003C">
            <w:pPr>
              <w:spacing w:after="0" w:line="259" w:lineRule="auto"/>
              <w:ind w:left="0" w:right="0" w:firstLine="0"/>
            </w:pPr>
            <w:r>
              <w:t xml:space="preserve">Aluminum chloride, basic </w:t>
            </w:r>
          </w:p>
        </w:tc>
        <w:tc>
          <w:tcPr>
            <w:tcW w:w="2160" w:type="dxa"/>
            <w:tcBorders>
              <w:top w:val="single" w:sz="4" w:space="0" w:color="000000"/>
              <w:left w:val="single" w:sz="4" w:space="0" w:color="000000"/>
              <w:bottom w:val="single" w:sz="4" w:space="0" w:color="000000"/>
              <w:right w:val="single" w:sz="4" w:space="0" w:color="000000"/>
            </w:tcBorders>
          </w:tcPr>
          <w:p w14:paraId="27D5AF24" w14:textId="77777777" w:rsidR="001F0543" w:rsidRDefault="004D003C">
            <w:pPr>
              <w:spacing w:after="0" w:line="259" w:lineRule="auto"/>
              <w:ind w:left="0" w:right="0" w:firstLine="0"/>
            </w:pPr>
            <w:r>
              <w:t xml:space="preserve">(CAS No) 1327-41-9 </w:t>
            </w:r>
          </w:p>
        </w:tc>
        <w:tc>
          <w:tcPr>
            <w:tcW w:w="1171" w:type="dxa"/>
            <w:tcBorders>
              <w:top w:val="single" w:sz="4" w:space="0" w:color="000000"/>
              <w:left w:val="single" w:sz="4" w:space="0" w:color="000000"/>
              <w:bottom w:val="single" w:sz="4" w:space="0" w:color="000000"/>
              <w:right w:val="single" w:sz="4" w:space="0" w:color="000000"/>
            </w:tcBorders>
          </w:tcPr>
          <w:p w14:paraId="4BACB5E5" w14:textId="77777777" w:rsidR="001F0543" w:rsidRDefault="004D003C">
            <w:pPr>
              <w:spacing w:after="0" w:line="259" w:lineRule="auto"/>
              <w:ind w:left="0" w:right="0" w:firstLine="0"/>
            </w:pPr>
            <w:r>
              <w:t>45 - 70</w:t>
            </w:r>
            <w:r>
              <w:rPr>
                <w:i/>
                <w:vertAlign w:val="superscript"/>
              </w:rPr>
              <w:t>+</w:t>
            </w:r>
            <w: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3BCAE669" w14:textId="77777777" w:rsidR="001F0543" w:rsidRDefault="004D003C">
            <w:pPr>
              <w:spacing w:after="0" w:line="259" w:lineRule="auto"/>
              <w:ind w:left="0" w:right="0" w:firstLine="0"/>
            </w:pPr>
            <w:r>
              <w:t xml:space="preserve">Eye </w:t>
            </w:r>
            <w:proofErr w:type="spellStart"/>
            <w:r>
              <w:t>Irrit</w:t>
            </w:r>
            <w:proofErr w:type="spellEnd"/>
            <w:r>
              <w:t xml:space="preserve">. 2A, H319 </w:t>
            </w:r>
          </w:p>
        </w:tc>
      </w:tr>
    </w:tbl>
    <w:p w14:paraId="0BC0C15C" w14:textId="77777777" w:rsidR="001F0543" w:rsidRDefault="004D003C">
      <w:pPr>
        <w:ind w:left="101" w:right="0"/>
      </w:pPr>
      <w:r>
        <w:t xml:space="preserve">Full text of H-phrases: see section 16 </w:t>
      </w:r>
    </w:p>
    <w:p w14:paraId="7CC698B2" w14:textId="77777777" w:rsidR="001F0543" w:rsidRDefault="004D003C">
      <w:pPr>
        <w:ind w:left="101" w:right="0"/>
      </w:pPr>
      <w:r>
        <w:t xml:space="preserve">*Percentages are listed in weight by weight percentage (w/w%) for liquid and solid ingredients. Gas ingredients are listed in volume by volume percentage (v/v%). </w:t>
      </w:r>
    </w:p>
    <w:p w14:paraId="69DCE04B" w14:textId="77777777" w:rsidR="001F0543" w:rsidRDefault="004D003C">
      <w:pPr>
        <w:spacing w:after="42"/>
        <w:ind w:left="101" w:right="0"/>
      </w:pPr>
      <w:r>
        <w:rPr>
          <w:vertAlign w:val="superscript"/>
        </w:rPr>
        <w:t>+</w:t>
      </w:r>
      <w:r>
        <w:t xml:space="preserve">The actual concentration of the ingredient(s) is withheld as a trade secret in accordance with Regulations Amending the Hazardous Products Regulations (HPR) SOR/2018-68 and 29 CFR 1910.1200. </w:t>
      </w:r>
    </w:p>
    <w:p w14:paraId="5995925C" w14:textId="77777777" w:rsidR="001F0543" w:rsidRDefault="004D003C">
      <w:pPr>
        <w:pStyle w:val="Heading1"/>
        <w:tabs>
          <w:tab w:val="center" w:pos="10982"/>
        </w:tabs>
        <w:ind w:left="-15" w:firstLine="0"/>
      </w:pPr>
      <w:r>
        <w:t xml:space="preserve">SECTION 4: FIRST AID MEASURES </w:t>
      </w:r>
      <w:r>
        <w:tab/>
        <w:t xml:space="preserve"> </w:t>
      </w:r>
    </w:p>
    <w:p w14:paraId="5A1CA997" w14:textId="77777777" w:rsidR="001F0543" w:rsidRDefault="004D003C">
      <w:pPr>
        <w:pStyle w:val="Heading2"/>
        <w:ind w:left="86"/>
      </w:pPr>
      <w:r>
        <w:t>Description of First-aid Measures</w:t>
      </w:r>
      <w:r>
        <w:rPr>
          <w:u w:val="none"/>
        </w:rPr>
        <w:t xml:space="preserve"> </w:t>
      </w:r>
    </w:p>
    <w:p w14:paraId="18A2DB5A" w14:textId="77777777" w:rsidR="001F0543" w:rsidRDefault="004D003C">
      <w:pPr>
        <w:ind w:left="101" w:right="0"/>
      </w:pPr>
      <w:r>
        <w:rPr>
          <w:b/>
        </w:rPr>
        <w:t>General:</w:t>
      </w:r>
      <w:r>
        <w:t xml:space="preserve"> Never give anything by mouth to an unconscious person. If you feel unwell, seek medical advice (show the label where possible). </w:t>
      </w:r>
    </w:p>
    <w:p w14:paraId="3AC5C8D6" w14:textId="77777777" w:rsidR="001F0543" w:rsidRDefault="004D003C">
      <w:pPr>
        <w:spacing w:after="169" w:line="259" w:lineRule="auto"/>
        <w:ind w:left="91" w:right="0" w:firstLine="0"/>
      </w:pPr>
      <w:r>
        <w:rPr>
          <w:sz w:val="2"/>
        </w:rPr>
        <w:t xml:space="preserve"> </w:t>
      </w:r>
    </w:p>
    <w:p w14:paraId="50B69BF9" w14:textId="77777777" w:rsidR="001F0543" w:rsidRDefault="004D003C">
      <w:pPr>
        <w:ind w:left="101" w:right="0"/>
      </w:pPr>
      <w:r>
        <w:rPr>
          <w:b/>
        </w:rPr>
        <w:t>Inhalation:</w:t>
      </w:r>
      <w:r>
        <w:t xml:space="preserve"> When symptoms occur: go into open air and ventilate suspected area. Obtain medical attention if breathing difficulty persists. </w:t>
      </w:r>
    </w:p>
    <w:p w14:paraId="088A7E52" w14:textId="77777777" w:rsidR="001F0543" w:rsidRDefault="004D003C">
      <w:pPr>
        <w:ind w:left="101" w:right="0"/>
      </w:pPr>
      <w:r>
        <w:rPr>
          <w:b/>
        </w:rPr>
        <w:t>Skin Contact:</w:t>
      </w:r>
      <w:r>
        <w:t xml:space="preserve"> Remove contaminated clothing. Drench affected area with water for at least 15 minutes. Obtain medical attention if irritation develops or persists. </w:t>
      </w:r>
    </w:p>
    <w:p w14:paraId="441CC19E" w14:textId="77777777" w:rsidR="001F0543" w:rsidRDefault="004D003C">
      <w:pPr>
        <w:spacing w:after="169" w:line="259" w:lineRule="auto"/>
        <w:ind w:left="91" w:right="0" w:firstLine="0"/>
      </w:pPr>
      <w:r>
        <w:rPr>
          <w:sz w:val="2"/>
        </w:rPr>
        <w:t xml:space="preserve"> </w:t>
      </w:r>
    </w:p>
    <w:p w14:paraId="1E3C9C39" w14:textId="77777777" w:rsidR="001F0543" w:rsidRDefault="004D003C">
      <w:pPr>
        <w:ind w:left="101" w:right="0"/>
      </w:pPr>
      <w:r>
        <w:rPr>
          <w:b/>
        </w:rPr>
        <w:t>Eye Contact:</w:t>
      </w:r>
      <w:r>
        <w:t xml:space="preserve"> Rinse cautiously with water for at least 15 minutes. Remove contact lenses, if present and easy to do. Continue rinsing. Obtain medical attention. </w:t>
      </w:r>
    </w:p>
    <w:p w14:paraId="1641F7AC" w14:textId="77777777" w:rsidR="001F0543" w:rsidRDefault="004D003C">
      <w:pPr>
        <w:spacing w:after="169" w:line="259" w:lineRule="auto"/>
        <w:ind w:left="91" w:right="0" w:firstLine="0"/>
      </w:pPr>
      <w:r>
        <w:rPr>
          <w:sz w:val="2"/>
        </w:rPr>
        <w:t xml:space="preserve"> </w:t>
      </w:r>
    </w:p>
    <w:p w14:paraId="7BC74777" w14:textId="77777777" w:rsidR="001F0543" w:rsidRDefault="004D003C">
      <w:pPr>
        <w:ind w:left="101" w:right="0"/>
      </w:pPr>
      <w:r>
        <w:rPr>
          <w:b/>
        </w:rPr>
        <w:t>Ingestion:</w:t>
      </w:r>
      <w:r>
        <w:t xml:space="preserve"> Rinse mouth. Do NOT induce vomiting. Obtain medical attention. </w:t>
      </w:r>
    </w:p>
    <w:p w14:paraId="270D9319" w14:textId="77777777" w:rsidR="001F0543" w:rsidRDefault="004D003C">
      <w:pPr>
        <w:spacing w:after="186" w:line="259" w:lineRule="auto"/>
        <w:ind w:left="91" w:right="0" w:firstLine="0"/>
      </w:pPr>
      <w:r>
        <w:rPr>
          <w:sz w:val="2"/>
        </w:rPr>
        <w:t xml:space="preserve"> </w:t>
      </w:r>
    </w:p>
    <w:p w14:paraId="4ED0EB17" w14:textId="77777777" w:rsidR="001F0543" w:rsidRDefault="004D003C">
      <w:pPr>
        <w:pStyle w:val="Heading2"/>
        <w:ind w:left="86"/>
      </w:pPr>
      <w:r>
        <w:lastRenderedPageBreak/>
        <w:t>Most Important Symptoms and Effects Both Acute and Delayed</w:t>
      </w:r>
      <w:r>
        <w:rPr>
          <w:u w:val="none"/>
        </w:rPr>
        <w:t xml:space="preserve"> </w:t>
      </w:r>
    </w:p>
    <w:p w14:paraId="3FD7B65C" w14:textId="77777777" w:rsidR="001F0543" w:rsidRDefault="004D003C">
      <w:pPr>
        <w:ind w:left="194" w:right="0"/>
      </w:pPr>
      <w:r>
        <w:rPr>
          <w:b/>
        </w:rPr>
        <w:t>General:</w:t>
      </w:r>
      <w:r>
        <w:t xml:space="preserve"> Causes serious eye irritation. </w:t>
      </w:r>
    </w:p>
    <w:p w14:paraId="517BBB91" w14:textId="77777777" w:rsidR="001F0543" w:rsidRDefault="004D003C">
      <w:pPr>
        <w:spacing w:after="169" w:line="259" w:lineRule="auto"/>
        <w:ind w:left="194" w:right="0" w:firstLine="0"/>
      </w:pPr>
      <w:r>
        <w:rPr>
          <w:sz w:val="2"/>
        </w:rPr>
        <w:t xml:space="preserve"> </w:t>
      </w:r>
      <w:r>
        <w:rPr>
          <w:b/>
          <w:sz w:val="2"/>
        </w:rPr>
        <w:t xml:space="preserve"> </w:t>
      </w:r>
    </w:p>
    <w:p w14:paraId="12D782D8" w14:textId="77777777" w:rsidR="001F0543" w:rsidRDefault="004D003C">
      <w:pPr>
        <w:ind w:left="194" w:right="0"/>
      </w:pPr>
      <w:r>
        <w:rPr>
          <w:b/>
        </w:rPr>
        <w:t>Inhalation:</w:t>
      </w:r>
      <w:r>
        <w:t xml:space="preserve"> Prolonged exposure may cause irritation. </w:t>
      </w:r>
    </w:p>
    <w:p w14:paraId="70C351C9" w14:textId="77777777" w:rsidR="001F0543" w:rsidRDefault="004D003C">
      <w:pPr>
        <w:spacing w:after="169" w:line="259" w:lineRule="auto"/>
        <w:ind w:left="194" w:right="0" w:firstLine="0"/>
      </w:pPr>
      <w:r>
        <w:rPr>
          <w:b/>
          <w:sz w:val="2"/>
        </w:rPr>
        <w:t xml:space="preserve">  </w:t>
      </w:r>
    </w:p>
    <w:p w14:paraId="10258A80" w14:textId="77777777" w:rsidR="001F0543" w:rsidRDefault="004D003C">
      <w:pPr>
        <w:ind w:left="194" w:right="0"/>
      </w:pPr>
      <w:r>
        <w:rPr>
          <w:b/>
        </w:rPr>
        <w:t>Skin Contact:</w:t>
      </w:r>
      <w:r>
        <w:t xml:space="preserve"> Prolonged exposure may cause skin irritation. </w:t>
      </w:r>
    </w:p>
    <w:p w14:paraId="0B3F1B5B" w14:textId="77777777" w:rsidR="001F0543" w:rsidRDefault="004D003C">
      <w:pPr>
        <w:spacing w:after="169" w:line="259" w:lineRule="auto"/>
        <w:ind w:left="194" w:right="0" w:firstLine="0"/>
      </w:pPr>
      <w:r>
        <w:rPr>
          <w:b/>
          <w:sz w:val="2"/>
        </w:rPr>
        <w:t xml:space="preserve">  </w:t>
      </w:r>
    </w:p>
    <w:p w14:paraId="0F093725" w14:textId="77777777" w:rsidR="001F0543" w:rsidRDefault="004D003C">
      <w:pPr>
        <w:ind w:left="194" w:right="0"/>
      </w:pPr>
      <w:r>
        <w:rPr>
          <w:b/>
        </w:rPr>
        <w:t>Eye Contact:</w:t>
      </w:r>
      <w:r>
        <w:t xml:space="preserve"> Contact causes severe irritation with redness and swelling of the conjunctiva. </w:t>
      </w:r>
    </w:p>
    <w:p w14:paraId="6F954C0C" w14:textId="77777777" w:rsidR="001F0543" w:rsidRDefault="004D003C">
      <w:pPr>
        <w:spacing w:after="169" w:line="259" w:lineRule="auto"/>
        <w:ind w:left="194" w:right="0" w:firstLine="0"/>
      </w:pPr>
      <w:r>
        <w:rPr>
          <w:b/>
          <w:sz w:val="2"/>
        </w:rPr>
        <w:t xml:space="preserve">  </w:t>
      </w:r>
    </w:p>
    <w:p w14:paraId="4D935EBF" w14:textId="77777777" w:rsidR="001F0543" w:rsidRDefault="004D003C">
      <w:pPr>
        <w:ind w:left="194" w:right="0"/>
      </w:pPr>
      <w:r>
        <w:rPr>
          <w:b/>
        </w:rPr>
        <w:t>Ingestion:</w:t>
      </w:r>
      <w:r>
        <w:t xml:space="preserve"> Ingestion may cause adverse effects. </w:t>
      </w:r>
    </w:p>
    <w:p w14:paraId="29A69EED" w14:textId="77777777" w:rsidR="001F0543" w:rsidRDefault="004D003C">
      <w:pPr>
        <w:spacing w:after="171" w:line="259" w:lineRule="auto"/>
        <w:ind w:left="194" w:right="0" w:firstLine="0"/>
      </w:pPr>
      <w:r>
        <w:rPr>
          <w:b/>
          <w:sz w:val="2"/>
        </w:rPr>
        <w:t xml:space="preserve">  </w:t>
      </w:r>
    </w:p>
    <w:p w14:paraId="782BC642" w14:textId="77777777" w:rsidR="001F0543" w:rsidRDefault="004D003C">
      <w:pPr>
        <w:ind w:left="194" w:right="0"/>
      </w:pPr>
      <w:r>
        <w:rPr>
          <w:b/>
        </w:rPr>
        <w:t>Chronic Symptoms:</w:t>
      </w:r>
      <w:r>
        <w:t xml:space="preserve"> None expected under normal conditions of use. </w:t>
      </w:r>
    </w:p>
    <w:p w14:paraId="4261BBDA" w14:textId="77777777" w:rsidR="001F0543" w:rsidRDefault="004D003C">
      <w:pPr>
        <w:spacing w:after="189" w:line="259" w:lineRule="auto"/>
        <w:ind w:left="194" w:right="0" w:firstLine="0"/>
      </w:pPr>
      <w:r>
        <w:rPr>
          <w:b/>
          <w:sz w:val="2"/>
        </w:rPr>
        <w:t xml:space="preserve">  </w:t>
      </w:r>
    </w:p>
    <w:p w14:paraId="3A7066FF" w14:textId="77777777" w:rsidR="001F0543" w:rsidRDefault="004D003C">
      <w:pPr>
        <w:spacing w:after="2" w:line="254" w:lineRule="auto"/>
        <w:ind w:left="86" w:right="0"/>
      </w:pPr>
      <w:r>
        <w:rPr>
          <w:b/>
          <w:sz w:val="22"/>
          <w:u w:val="single" w:color="000000"/>
        </w:rPr>
        <w:t>Indication of Any Immediate Medical Attention and Special Treatment Needed</w:t>
      </w:r>
      <w:r>
        <w:t xml:space="preserve">   </w:t>
      </w:r>
    </w:p>
    <w:p w14:paraId="052C2573" w14:textId="77777777" w:rsidR="001F0543" w:rsidRDefault="004D003C">
      <w:pPr>
        <w:ind w:left="194" w:right="0"/>
      </w:pPr>
      <w:r>
        <w:t xml:space="preserve">If exposed or concerned, get medical advice and attention. If medical advice is needed, have product container or label at hand. </w:t>
      </w:r>
    </w:p>
    <w:p w14:paraId="09A553F8" w14:textId="77777777" w:rsidR="001F0543" w:rsidRDefault="004D003C">
      <w:pPr>
        <w:spacing w:after="223" w:line="259" w:lineRule="auto"/>
        <w:ind w:left="91" w:right="0" w:firstLine="0"/>
      </w:pPr>
      <w:r>
        <w:rPr>
          <w:sz w:val="2"/>
        </w:rPr>
        <w:t xml:space="preserve"> </w:t>
      </w:r>
    </w:p>
    <w:p w14:paraId="2693047F" w14:textId="77777777" w:rsidR="001F0543" w:rsidRDefault="004D003C">
      <w:pPr>
        <w:pStyle w:val="Heading1"/>
        <w:tabs>
          <w:tab w:val="center" w:pos="10982"/>
        </w:tabs>
        <w:ind w:left="-15" w:firstLine="0"/>
      </w:pPr>
      <w:r>
        <w:t xml:space="preserve">SECTION 5: FIRE-FIGHTING MEASURES </w:t>
      </w:r>
      <w:r>
        <w:tab/>
        <w:t xml:space="preserve"> </w:t>
      </w:r>
    </w:p>
    <w:p w14:paraId="712046D6" w14:textId="77777777" w:rsidR="001F0543" w:rsidRDefault="004D003C">
      <w:pPr>
        <w:pStyle w:val="Heading2"/>
        <w:ind w:left="86"/>
      </w:pPr>
      <w:r>
        <w:t>Extinguishing Media</w:t>
      </w:r>
      <w:r>
        <w:rPr>
          <w:u w:val="none"/>
        </w:rPr>
        <w:t xml:space="preserve"> </w:t>
      </w:r>
    </w:p>
    <w:p w14:paraId="7E4A839D" w14:textId="77777777" w:rsidR="001F0543" w:rsidRDefault="004D003C">
      <w:pPr>
        <w:ind w:left="194" w:right="0"/>
      </w:pPr>
      <w:r>
        <w:rPr>
          <w:b/>
        </w:rPr>
        <w:t>Suitable Extinguishing Media:</w:t>
      </w:r>
      <w:r>
        <w:t xml:space="preserve"> Water spray, dry chemical, foam, carbon dioxide.  </w:t>
      </w:r>
    </w:p>
    <w:p w14:paraId="0BA81241" w14:textId="77777777" w:rsidR="001F0543" w:rsidRDefault="004D003C">
      <w:pPr>
        <w:ind w:left="91" w:right="790" w:firstLine="108"/>
      </w:pPr>
      <w:r>
        <w:rPr>
          <w:b/>
        </w:rPr>
        <w:t>Unsuitable Extinguishing Media:</w:t>
      </w:r>
      <w:r>
        <w:t xml:space="preserve"> Do not use a heavy water stream. Use of heavy stream of water may spread fire.  </w:t>
      </w:r>
      <w:r>
        <w:rPr>
          <w:b/>
          <w:sz w:val="22"/>
          <w:u w:val="single" w:color="000000"/>
        </w:rPr>
        <w:t>Special Hazards Arising From the Substance or Mixture</w:t>
      </w:r>
      <w:r>
        <w:rPr>
          <w:b/>
          <w:sz w:val="22"/>
        </w:rPr>
        <w:t xml:space="preserve"> </w:t>
      </w:r>
    </w:p>
    <w:p w14:paraId="49D0F099" w14:textId="77777777" w:rsidR="001F0543" w:rsidRDefault="004D003C">
      <w:pPr>
        <w:ind w:left="194" w:right="0"/>
      </w:pPr>
      <w:r>
        <w:rPr>
          <w:b/>
        </w:rPr>
        <w:t>Fire Hazard:</w:t>
      </w:r>
      <w:r>
        <w:t xml:space="preserve"> Not considered flammable but may burn at high temperatures.  </w:t>
      </w:r>
    </w:p>
    <w:p w14:paraId="6FAB0521" w14:textId="77777777" w:rsidR="001F0543" w:rsidRDefault="004D003C">
      <w:pPr>
        <w:ind w:left="194" w:right="0"/>
      </w:pPr>
      <w:r>
        <w:rPr>
          <w:b/>
        </w:rPr>
        <w:t>Explosion Hazard:</w:t>
      </w:r>
      <w:r>
        <w:t xml:space="preserve"> Product is not explosive.  </w:t>
      </w:r>
    </w:p>
    <w:p w14:paraId="0EF0C43E" w14:textId="77777777" w:rsidR="001F0543" w:rsidRDefault="004D003C">
      <w:pPr>
        <w:ind w:left="194" w:right="0"/>
      </w:pPr>
      <w:r>
        <w:rPr>
          <w:b/>
        </w:rPr>
        <w:t>Reactivity:</w:t>
      </w:r>
      <w:r>
        <w:t xml:space="preserve"> May be corrosive to metals.  Contact with metals may evolve flammable hydrogen gas. </w:t>
      </w:r>
    </w:p>
    <w:p w14:paraId="45A53EBD" w14:textId="77777777" w:rsidR="001F0543" w:rsidRDefault="004D003C">
      <w:pPr>
        <w:pStyle w:val="Heading2"/>
        <w:ind w:left="86"/>
      </w:pPr>
      <w:r>
        <w:t>Advice for Firefighters</w:t>
      </w:r>
      <w:r>
        <w:rPr>
          <w:u w:val="none"/>
        </w:rPr>
        <w:t xml:space="preserve"> </w:t>
      </w:r>
    </w:p>
    <w:p w14:paraId="6F64A5AF" w14:textId="77777777" w:rsidR="001F0543" w:rsidRDefault="004D003C">
      <w:pPr>
        <w:ind w:left="194" w:right="0"/>
      </w:pPr>
      <w:r>
        <w:rPr>
          <w:b/>
        </w:rPr>
        <w:t>Precautionary Measures Fire:</w:t>
      </w:r>
      <w:r>
        <w:t xml:space="preserve"> Exercise caution when fighting any chemical fire.  </w:t>
      </w:r>
    </w:p>
    <w:p w14:paraId="0335204A" w14:textId="77777777" w:rsidR="001F0543" w:rsidRDefault="004D003C">
      <w:pPr>
        <w:ind w:left="194" w:right="0"/>
      </w:pPr>
      <w:r>
        <w:rPr>
          <w:b/>
        </w:rPr>
        <w:t>Firefighting Instructions:</w:t>
      </w:r>
      <w:r>
        <w:t xml:space="preserve"> Use water spray or fog for cooling exposed containers.</w:t>
      </w:r>
      <w:r>
        <w:rPr>
          <w:b/>
        </w:rPr>
        <w:t xml:space="preserve"> </w:t>
      </w:r>
    </w:p>
    <w:p w14:paraId="28247826" w14:textId="77777777" w:rsidR="001F0543" w:rsidRDefault="004D003C">
      <w:pPr>
        <w:ind w:left="194" w:right="0"/>
      </w:pPr>
      <w:r>
        <w:rPr>
          <w:b/>
        </w:rPr>
        <w:t>Protection During Firefighting:</w:t>
      </w:r>
      <w:r>
        <w:t xml:space="preserve"> Do not enter fire area without proper protective equipment, including respiratory protection.  </w:t>
      </w:r>
      <w:r>
        <w:rPr>
          <w:b/>
        </w:rPr>
        <w:t>Hazardous Combustion Products</w:t>
      </w:r>
      <w:r>
        <w:t xml:space="preserve">: Aluminum oxides. Hydrogen chloride.  </w:t>
      </w:r>
    </w:p>
    <w:p w14:paraId="1A22054D" w14:textId="77777777" w:rsidR="001F0543" w:rsidRDefault="004D003C">
      <w:pPr>
        <w:spacing w:after="2" w:line="254" w:lineRule="auto"/>
        <w:ind w:left="204" w:right="0"/>
      </w:pPr>
      <w:r>
        <w:rPr>
          <w:b/>
          <w:sz w:val="22"/>
          <w:u w:val="single" w:color="000000"/>
        </w:rPr>
        <w:t>Reference to Other Sections</w:t>
      </w:r>
      <w:r>
        <w:rPr>
          <w:b/>
          <w:sz w:val="22"/>
        </w:rPr>
        <w:t xml:space="preserve"> </w:t>
      </w:r>
    </w:p>
    <w:p w14:paraId="26322DFF" w14:textId="77777777" w:rsidR="001F0543" w:rsidRDefault="004D003C">
      <w:pPr>
        <w:ind w:left="194" w:right="0"/>
      </w:pPr>
      <w:r>
        <w:t xml:space="preserve">Refer to Section 9 for flammability properties. </w:t>
      </w:r>
    </w:p>
    <w:p w14:paraId="6E1B4D00" w14:textId="77777777" w:rsidR="001F0543" w:rsidRDefault="004D003C">
      <w:pPr>
        <w:spacing w:after="223" w:line="259" w:lineRule="auto"/>
        <w:ind w:left="91" w:right="0" w:firstLine="0"/>
      </w:pPr>
      <w:r>
        <w:rPr>
          <w:sz w:val="2"/>
        </w:rPr>
        <w:t xml:space="preserve"> </w:t>
      </w:r>
    </w:p>
    <w:p w14:paraId="2865F023" w14:textId="77777777" w:rsidR="001F0543" w:rsidRDefault="004D003C">
      <w:pPr>
        <w:pStyle w:val="Heading1"/>
        <w:tabs>
          <w:tab w:val="center" w:pos="10982"/>
        </w:tabs>
        <w:ind w:left="-15" w:firstLine="0"/>
      </w:pPr>
      <w:r>
        <w:t xml:space="preserve">SECTION 6: ACCIDENTAL RELEASE MEASURES </w:t>
      </w:r>
      <w:r>
        <w:tab/>
        <w:t xml:space="preserve"> </w:t>
      </w:r>
    </w:p>
    <w:p w14:paraId="69BA415C" w14:textId="77777777" w:rsidR="001F0543" w:rsidRDefault="004D003C">
      <w:pPr>
        <w:pStyle w:val="Heading2"/>
        <w:ind w:left="86"/>
      </w:pPr>
      <w:r>
        <w:t>Personal Precautions, Protective Equipment and Emergency Procedures</w:t>
      </w:r>
      <w:r>
        <w:rPr>
          <w:b w:val="0"/>
          <w:sz w:val="20"/>
          <w:u w:val="none"/>
        </w:rPr>
        <w:t xml:space="preserve">  </w:t>
      </w:r>
    </w:p>
    <w:p w14:paraId="296A4DAD" w14:textId="77777777" w:rsidR="001F0543" w:rsidRDefault="004D003C">
      <w:pPr>
        <w:ind w:left="194" w:right="0"/>
      </w:pPr>
      <w:r>
        <w:rPr>
          <w:b/>
        </w:rPr>
        <w:t xml:space="preserve">General Measures: </w:t>
      </w:r>
      <w:r>
        <w:t xml:space="preserve">Avoid breathing (vapor, mist, spray). Avoid all contact with skin, eyes, or clothing. </w:t>
      </w:r>
    </w:p>
    <w:p w14:paraId="6E32A4DC" w14:textId="77777777" w:rsidR="001F0543" w:rsidRDefault="004D003C">
      <w:pPr>
        <w:spacing w:after="0" w:line="259" w:lineRule="auto"/>
        <w:ind w:left="86" w:right="0"/>
      </w:pPr>
      <w:r>
        <w:rPr>
          <w:b/>
          <w:u w:val="single" w:color="000000"/>
        </w:rPr>
        <w:t>For Non-Emergency Personnel</w:t>
      </w:r>
      <w:r>
        <w:t xml:space="preserve">  </w:t>
      </w:r>
    </w:p>
    <w:p w14:paraId="27EB82E9" w14:textId="77777777" w:rsidR="001F0543" w:rsidRDefault="004D003C">
      <w:pPr>
        <w:ind w:left="194" w:right="3517"/>
      </w:pPr>
      <w:r>
        <w:rPr>
          <w:b/>
        </w:rPr>
        <w:t xml:space="preserve">Protective Equipment: </w:t>
      </w:r>
      <w:r>
        <w:t xml:space="preserve">Use appropriate personal protective equipment (PPE). </w:t>
      </w:r>
      <w:r>
        <w:rPr>
          <w:b/>
        </w:rPr>
        <w:t xml:space="preserve">Emergency Procedures: </w:t>
      </w:r>
      <w:r>
        <w:t xml:space="preserve">Evacuate unnecessary personnel. </w:t>
      </w:r>
    </w:p>
    <w:p w14:paraId="1109E935" w14:textId="77777777" w:rsidR="001F0543" w:rsidRDefault="004D003C">
      <w:pPr>
        <w:spacing w:after="0" w:line="259" w:lineRule="auto"/>
        <w:ind w:left="86" w:right="0"/>
      </w:pPr>
      <w:r>
        <w:rPr>
          <w:b/>
          <w:u w:val="single" w:color="000000"/>
        </w:rPr>
        <w:t>For Emergency Personnel</w:t>
      </w:r>
      <w:r>
        <w:t xml:space="preserve">  </w:t>
      </w:r>
    </w:p>
    <w:p w14:paraId="44445173" w14:textId="77777777" w:rsidR="001F0543" w:rsidRDefault="004D003C">
      <w:pPr>
        <w:ind w:left="194" w:right="0"/>
      </w:pPr>
      <w:r>
        <w:rPr>
          <w:b/>
        </w:rPr>
        <w:t xml:space="preserve">Protective Equipment: </w:t>
      </w:r>
      <w:r>
        <w:t xml:space="preserve">Equip cleanup crew with proper protection. </w:t>
      </w:r>
    </w:p>
    <w:p w14:paraId="0BF56F4A" w14:textId="77777777" w:rsidR="001F0543" w:rsidRDefault="004D003C">
      <w:pPr>
        <w:ind w:left="194" w:right="0"/>
      </w:pPr>
      <w:r>
        <w:rPr>
          <w:b/>
        </w:rPr>
        <w:lastRenderedPageBreak/>
        <w:t xml:space="preserve">Emergency Procedures: </w:t>
      </w:r>
      <w:r>
        <w:t xml:space="preserve">Upon arrival at the scene, a first responder is expected to recognize the presence of dangerous goods, protect oneself and the public, secure the area, and call for the assistance of trained personnel as soon as conditions permit. Ventilate area. </w:t>
      </w:r>
    </w:p>
    <w:p w14:paraId="61BB1A6F" w14:textId="77777777" w:rsidR="001F0543" w:rsidRDefault="004D003C">
      <w:pPr>
        <w:spacing w:after="2" w:line="254" w:lineRule="auto"/>
        <w:ind w:left="86" w:right="0"/>
      </w:pPr>
      <w:r>
        <w:rPr>
          <w:b/>
          <w:sz w:val="22"/>
          <w:u w:val="single" w:color="000000"/>
        </w:rPr>
        <w:t>Environmental Precautions</w:t>
      </w:r>
      <w:r>
        <w:t xml:space="preserve">  </w:t>
      </w:r>
    </w:p>
    <w:p w14:paraId="61F20923" w14:textId="77777777" w:rsidR="001F0543" w:rsidRDefault="004D003C">
      <w:pPr>
        <w:ind w:left="101" w:right="0"/>
      </w:pPr>
      <w:r>
        <w:t xml:space="preserve">Prevent entry to sewers and public waters. </w:t>
      </w:r>
    </w:p>
    <w:p w14:paraId="1D556460" w14:textId="77777777" w:rsidR="001F0543" w:rsidRDefault="004D003C">
      <w:pPr>
        <w:spacing w:after="186" w:line="259" w:lineRule="auto"/>
        <w:ind w:left="91" w:right="0" w:firstLine="0"/>
      </w:pPr>
      <w:r>
        <w:rPr>
          <w:sz w:val="2"/>
        </w:rPr>
        <w:t xml:space="preserve"> </w:t>
      </w:r>
    </w:p>
    <w:p w14:paraId="6FF8767D" w14:textId="77777777" w:rsidR="001F0543" w:rsidRDefault="004D003C">
      <w:pPr>
        <w:pStyle w:val="Heading2"/>
        <w:ind w:left="86"/>
      </w:pPr>
      <w:r>
        <w:t>Methods and Materials for Containment and Cleaning Up</w:t>
      </w:r>
      <w:r>
        <w:rPr>
          <w:b w:val="0"/>
          <w:sz w:val="20"/>
          <w:u w:val="none"/>
        </w:rPr>
        <w:t xml:space="preserve">  </w:t>
      </w:r>
    </w:p>
    <w:p w14:paraId="29E67B6B" w14:textId="77777777" w:rsidR="001F0543" w:rsidRDefault="004D003C">
      <w:pPr>
        <w:ind w:left="194" w:right="0"/>
      </w:pPr>
      <w:r>
        <w:rPr>
          <w:b/>
        </w:rPr>
        <w:t xml:space="preserve">For Containment: </w:t>
      </w:r>
      <w:r>
        <w:t xml:space="preserve">Contain any spills with dikes or absorbents to prevent migration and entry into sewers or streams. </w:t>
      </w:r>
    </w:p>
    <w:p w14:paraId="0A1981D4" w14:textId="77777777" w:rsidR="001F0543" w:rsidRDefault="004D003C">
      <w:pPr>
        <w:ind w:left="194" w:right="0"/>
      </w:pPr>
      <w:r>
        <w:rPr>
          <w:b/>
        </w:rPr>
        <w:t xml:space="preserve">Methods for Cleaning Up: </w:t>
      </w:r>
      <w:r>
        <w:t xml:space="preserve">Clean up spills immediately and dispose of waste safely. Transfer spilled material to a suitable container for disposal. Contact competent authorities after a spill. </w:t>
      </w:r>
    </w:p>
    <w:p w14:paraId="0F966036" w14:textId="77777777" w:rsidR="001F0543" w:rsidRDefault="004D003C">
      <w:pPr>
        <w:spacing w:after="2" w:line="254" w:lineRule="auto"/>
        <w:ind w:left="86" w:right="0"/>
      </w:pPr>
      <w:r>
        <w:rPr>
          <w:b/>
          <w:sz w:val="22"/>
          <w:u w:val="single" w:color="000000"/>
        </w:rPr>
        <w:t>Reference to Other Sections</w:t>
      </w:r>
      <w:r>
        <w:t xml:space="preserve">   </w:t>
      </w:r>
    </w:p>
    <w:p w14:paraId="16F5A1F4" w14:textId="77777777" w:rsidR="001F0543" w:rsidRDefault="004D003C">
      <w:pPr>
        <w:ind w:left="194" w:right="0"/>
      </w:pPr>
      <w:r>
        <w:t xml:space="preserve">See Section 8 for exposure controls and personal protection and Section 13 for disposal considerations. </w:t>
      </w:r>
    </w:p>
    <w:p w14:paraId="6852D92B" w14:textId="77777777" w:rsidR="001F0543" w:rsidRDefault="004D003C">
      <w:pPr>
        <w:spacing w:after="1" w:line="259" w:lineRule="auto"/>
        <w:ind w:left="199" w:right="0" w:firstLine="0"/>
      </w:pPr>
      <w:r>
        <w:rPr>
          <w:sz w:val="2"/>
        </w:rPr>
        <w:t xml:space="preserve">   </w:t>
      </w:r>
    </w:p>
    <w:p w14:paraId="4D62240E" w14:textId="77777777" w:rsidR="001F0543" w:rsidRDefault="004D003C">
      <w:pPr>
        <w:spacing w:after="207" w:line="259" w:lineRule="auto"/>
        <w:ind w:left="91" w:right="0" w:firstLine="0"/>
      </w:pPr>
      <w:r>
        <w:rPr>
          <w:sz w:val="2"/>
        </w:rPr>
        <w:t xml:space="preserve"> </w:t>
      </w:r>
    </w:p>
    <w:p w14:paraId="490E1A55" w14:textId="77777777" w:rsidR="001F0543" w:rsidRDefault="004D003C">
      <w:pPr>
        <w:pStyle w:val="Heading2"/>
        <w:shd w:val="clear" w:color="auto" w:fill="000000"/>
        <w:spacing w:after="0" w:line="259" w:lineRule="auto"/>
        <w:ind w:left="-5"/>
      </w:pPr>
      <w:r>
        <w:rPr>
          <w:color w:val="FFFFFF"/>
          <w:sz w:val="24"/>
          <w:u w:val="none"/>
        </w:rPr>
        <w:t xml:space="preserve">SECTION 7: HANDLING AND STORAGE </w:t>
      </w:r>
    </w:p>
    <w:p w14:paraId="3D150246" w14:textId="77777777" w:rsidR="001F0543" w:rsidRDefault="004D003C">
      <w:pPr>
        <w:pStyle w:val="Heading3"/>
        <w:ind w:left="86"/>
      </w:pPr>
      <w:r>
        <w:t>Precautions for Safe Handling</w:t>
      </w:r>
      <w:r>
        <w:rPr>
          <w:b w:val="0"/>
          <w:sz w:val="20"/>
          <w:u w:val="none"/>
        </w:rPr>
        <w:t xml:space="preserve">  </w:t>
      </w:r>
    </w:p>
    <w:p w14:paraId="6A0517A3" w14:textId="77777777" w:rsidR="001F0543" w:rsidRDefault="004D003C">
      <w:pPr>
        <w:ind w:left="194" w:right="0"/>
      </w:pPr>
      <w:r>
        <w:rPr>
          <w:b/>
        </w:rPr>
        <w:t xml:space="preserve">Additional Hazards When Processed: </w:t>
      </w:r>
      <w:r>
        <w:t>Handle in accordance with standard industrial practices, and ensure appropriate ventilation. Avoid all contact with skin, eyes, clothing. Do not release into the environment. Hydrochloric acid fumes may be generated if heated.</w:t>
      </w:r>
      <w:r>
        <w:rPr>
          <w:b/>
        </w:rPr>
        <w:t xml:space="preserve"> </w:t>
      </w:r>
    </w:p>
    <w:p w14:paraId="6068AABE" w14:textId="77777777" w:rsidR="001F0543" w:rsidRDefault="004D003C">
      <w:pPr>
        <w:ind w:left="194" w:right="0"/>
      </w:pPr>
      <w:r>
        <w:rPr>
          <w:b/>
        </w:rPr>
        <w:t>Precautions for Safe Handling:</w:t>
      </w:r>
      <w:r>
        <w:t xml:space="preserve">  Wash hands and other exposed areas with mild soap and water before eating, drinking or smoking and when leaving work. Avoid breathing vapors, mist, spray. Avoid contact with skin, eyes and clothing.</w:t>
      </w:r>
      <w:r>
        <w:rPr>
          <w:b/>
        </w:rPr>
        <w:t xml:space="preserve"> </w:t>
      </w:r>
    </w:p>
    <w:p w14:paraId="2A6B35C2" w14:textId="77777777" w:rsidR="001F0543" w:rsidRDefault="004D003C">
      <w:pPr>
        <w:ind w:left="194" w:right="0"/>
      </w:pPr>
      <w:r>
        <w:rPr>
          <w:b/>
        </w:rPr>
        <w:t>Hygiene Measures:</w:t>
      </w:r>
      <w:r>
        <w:t xml:space="preserve"> Handle in accordance with good industrial hygiene and safety procedures.      </w:t>
      </w:r>
      <w:r>
        <w:rPr>
          <w:b/>
          <w:sz w:val="2"/>
        </w:rPr>
        <w:t xml:space="preserve"> </w:t>
      </w:r>
    </w:p>
    <w:p w14:paraId="6DFA1B2E" w14:textId="77777777" w:rsidR="001F0543" w:rsidRDefault="004D003C">
      <w:pPr>
        <w:pStyle w:val="Heading3"/>
        <w:ind w:left="86"/>
      </w:pPr>
      <w:r>
        <w:t>Conditions for Safe Storage, Including Any Incompatibilities</w:t>
      </w:r>
      <w:r>
        <w:rPr>
          <w:b w:val="0"/>
          <w:sz w:val="20"/>
          <w:u w:val="none"/>
        </w:rPr>
        <w:t xml:space="preserve">  </w:t>
      </w:r>
      <w:r>
        <w:rPr>
          <w:sz w:val="20"/>
          <w:u w:val="none"/>
        </w:rPr>
        <w:t xml:space="preserve"> </w:t>
      </w:r>
      <w:r>
        <w:rPr>
          <w:b w:val="0"/>
          <w:sz w:val="20"/>
          <w:u w:val="none"/>
        </w:rPr>
        <w:t xml:space="preserve"> </w:t>
      </w:r>
    </w:p>
    <w:p w14:paraId="2EF1AD65" w14:textId="77777777" w:rsidR="001F0543" w:rsidRDefault="004D003C">
      <w:pPr>
        <w:ind w:left="194" w:right="0"/>
      </w:pPr>
      <w:r>
        <w:rPr>
          <w:b/>
        </w:rPr>
        <w:t xml:space="preserve">Technical Measures: </w:t>
      </w:r>
      <w:r>
        <w:t xml:space="preserve">Comply with applicable regulations. </w:t>
      </w:r>
    </w:p>
    <w:p w14:paraId="0895D4EF" w14:textId="77777777" w:rsidR="001F0543" w:rsidRDefault="004D003C">
      <w:pPr>
        <w:ind w:left="194" w:right="0"/>
      </w:pPr>
      <w:r>
        <w:rPr>
          <w:b/>
        </w:rPr>
        <w:t xml:space="preserve">Storage Conditions: </w:t>
      </w:r>
      <w:r>
        <w:t xml:space="preserve">Keep container closed when not in use. Store in a dry, cool place. Keep/Store away from extremely high or low temperatures and incompatible materials. </w:t>
      </w:r>
    </w:p>
    <w:p w14:paraId="7716951C" w14:textId="77777777" w:rsidR="001F0543" w:rsidRDefault="004D003C">
      <w:pPr>
        <w:ind w:left="194" w:right="0"/>
      </w:pPr>
      <w:r>
        <w:rPr>
          <w:b/>
        </w:rPr>
        <w:t>Incompatible Materials:</w:t>
      </w:r>
      <w:r>
        <w:t xml:space="preserve"> Strong acids, strong bases, strong oxidizers. </w:t>
      </w:r>
    </w:p>
    <w:p w14:paraId="38634D88" w14:textId="77777777" w:rsidR="001F0543" w:rsidRDefault="004D003C">
      <w:pPr>
        <w:pStyle w:val="Heading3"/>
        <w:tabs>
          <w:tab w:val="center" w:pos="2786"/>
        </w:tabs>
        <w:ind w:left="0" w:firstLine="0"/>
      </w:pPr>
      <w:r>
        <w:t>Specific End Use(s)</w:t>
      </w:r>
      <w:r>
        <w:rPr>
          <w:b w:val="0"/>
          <w:sz w:val="20"/>
          <w:u w:val="none"/>
        </w:rPr>
        <w:t xml:space="preserve">      </w:t>
      </w:r>
      <w:r>
        <w:rPr>
          <w:b w:val="0"/>
          <w:sz w:val="20"/>
          <w:u w:val="none"/>
        </w:rPr>
        <w:tab/>
        <w:t xml:space="preserve"> </w:t>
      </w:r>
    </w:p>
    <w:p w14:paraId="54A225B5" w14:textId="77777777" w:rsidR="001F0543" w:rsidRDefault="004D003C">
      <w:pPr>
        <w:ind w:left="194" w:right="0"/>
      </w:pPr>
      <w:r>
        <w:t xml:space="preserve">Municipal and industrial water and wastewater treatment for the removal of turbidity, color, suspended solids and phosphorus. Sludge compaction and volume reduction. Lagoon treatment. Oily wastewater clarification and dissolved air flotation. Emulsion breaking. Paper machine pitch control. Retention and drainage aid, pitch control, and neutral size bonding agent for paper machines operating in the pH range of 6.0 to 7.8. Point of application to the paper machine is critical in obtaining maximum benefit. This product may be used on fourdrinier and cylinder machines, as well as twin wire formers. It is effective for a variety of paper and board grades. </w:t>
      </w:r>
    </w:p>
    <w:p w14:paraId="6B8D7FA5" w14:textId="77777777" w:rsidR="001F0543" w:rsidRDefault="004D003C">
      <w:pPr>
        <w:spacing w:after="207" w:line="259" w:lineRule="auto"/>
        <w:ind w:left="91" w:right="0" w:firstLine="0"/>
      </w:pPr>
      <w:r>
        <w:rPr>
          <w:sz w:val="2"/>
        </w:rPr>
        <w:t xml:space="preserve"> </w:t>
      </w:r>
    </w:p>
    <w:p w14:paraId="2E66D68D" w14:textId="77777777" w:rsidR="001F0543" w:rsidRDefault="004D003C">
      <w:pPr>
        <w:pStyle w:val="Heading2"/>
        <w:shd w:val="clear" w:color="auto" w:fill="000000"/>
        <w:spacing w:after="0" w:line="259" w:lineRule="auto"/>
        <w:ind w:left="-5"/>
      </w:pPr>
      <w:r>
        <w:rPr>
          <w:color w:val="FFFFFF"/>
          <w:sz w:val="24"/>
          <w:u w:val="none"/>
        </w:rPr>
        <w:t xml:space="preserve">SECTION 8: EXPOSURE CONTROLS/PERSONAL PROTECTION </w:t>
      </w:r>
    </w:p>
    <w:p w14:paraId="3A41B192" w14:textId="77777777" w:rsidR="001F0543" w:rsidRDefault="004D003C">
      <w:pPr>
        <w:pStyle w:val="Heading3"/>
        <w:ind w:left="86"/>
      </w:pPr>
      <w:r>
        <w:t>Control Parameters</w:t>
      </w:r>
      <w:r>
        <w:rPr>
          <w:u w:val="none"/>
        </w:rPr>
        <w:t xml:space="preserve">  </w:t>
      </w:r>
    </w:p>
    <w:p w14:paraId="0545F96C" w14:textId="77777777" w:rsidR="001F0543" w:rsidRDefault="004D003C">
      <w:pPr>
        <w:ind w:left="101" w:right="0"/>
      </w:pPr>
      <w:r>
        <w:t>For substances listed in section 3 that are not listed here,  there are no established Exposure limits from the manufacturer, supplier, importer, or the appropriate advisory agency including: ACGIH (TLV), AIHA (WEEL), NIOSH (REL), OSHA (PEL), Canadian provincial governments, or the Mexican government.</w:t>
      </w:r>
      <w:r>
        <w:rPr>
          <w:sz w:val="2"/>
        </w:rPr>
        <w:t xml:space="preserve"> </w:t>
      </w:r>
    </w:p>
    <w:p w14:paraId="687E4D5E" w14:textId="77777777" w:rsidR="001F0543" w:rsidRDefault="004D003C">
      <w:pPr>
        <w:spacing w:after="0" w:line="259" w:lineRule="auto"/>
        <w:ind w:left="91" w:right="0" w:firstLine="0"/>
      </w:pPr>
      <w:r>
        <w:rPr>
          <w:sz w:val="2"/>
        </w:rPr>
        <w:t xml:space="preserve"> </w:t>
      </w:r>
    </w:p>
    <w:p w14:paraId="506B04A3" w14:textId="77777777" w:rsidR="001F0543" w:rsidRDefault="004D003C">
      <w:pPr>
        <w:spacing w:after="186" w:line="259" w:lineRule="auto"/>
        <w:ind w:left="91" w:right="0" w:firstLine="0"/>
      </w:pPr>
      <w:r>
        <w:rPr>
          <w:sz w:val="2"/>
        </w:rPr>
        <w:t xml:space="preserve"> </w:t>
      </w:r>
    </w:p>
    <w:p w14:paraId="349DB3DD" w14:textId="77777777" w:rsidR="001F0543" w:rsidRDefault="004D003C">
      <w:pPr>
        <w:pStyle w:val="Heading3"/>
        <w:ind w:left="86"/>
      </w:pPr>
      <w:r>
        <w:lastRenderedPageBreak/>
        <w:t>Exposure Controls</w:t>
      </w:r>
      <w:r>
        <w:rPr>
          <w:b w:val="0"/>
          <w:sz w:val="20"/>
          <w:u w:val="none"/>
        </w:rPr>
        <w:t xml:space="preserve"> </w:t>
      </w:r>
    </w:p>
    <w:p w14:paraId="2109E62D" w14:textId="77777777" w:rsidR="001F0543" w:rsidRDefault="004D003C">
      <w:pPr>
        <w:ind w:left="194" w:right="0"/>
      </w:pPr>
      <w:r>
        <w:rPr>
          <w:b/>
        </w:rPr>
        <w:t>Appropriate Engineering Controls:</w:t>
      </w:r>
      <w:r>
        <w:t xml:space="preserve"> Emergency eye wash fountains and safety showers should be available in the immediate vicinity of any potential exposure. Ensure adequate ventilation, especially in confined areas. Ensure all national/local regulations are observed. </w:t>
      </w:r>
    </w:p>
    <w:p w14:paraId="13D00B5E" w14:textId="77777777" w:rsidR="001F0543" w:rsidRDefault="004D003C">
      <w:pPr>
        <w:spacing w:after="169" w:line="259" w:lineRule="auto"/>
        <w:ind w:left="194" w:right="0" w:firstLine="0"/>
      </w:pPr>
      <w:r>
        <w:rPr>
          <w:b/>
          <w:sz w:val="2"/>
        </w:rPr>
        <w:t xml:space="preserve">  </w:t>
      </w:r>
    </w:p>
    <w:p w14:paraId="2F50BF69" w14:textId="77777777" w:rsidR="001F0543" w:rsidRDefault="004D003C">
      <w:pPr>
        <w:ind w:left="194" w:right="0"/>
      </w:pPr>
      <w:r>
        <w:rPr>
          <w:b/>
        </w:rPr>
        <w:t>Personal Protective Equipment:</w:t>
      </w:r>
      <w:r>
        <w:t xml:space="preserve"> Gloves. Protective clothing. Protective goggles. </w:t>
      </w:r>
    </w:p>
    <w:p w14:paraId="47CBE3B4" w14:textId="77777777" w:rsidR="001F0543" w:rsidRDefault="004D003C">
      <w:pPr>
        <w:spacing w:after="0" w:line="259" w:lineRule="auto"/>
        <w:ind w:left="195" w:right="0" w:firstLine="0"/>
      </w:pPr>
      <w:r>
        <w:rPr>
          <w:noProof/>
          <w:sz w:val="22"/>
        </w:rPr>
        <mc:AlternateContent>
          <mc:Choice Requires="wpg">
            <w:drawing>
              <wp:inline distT="0" distB="0" distL="0" distR="0" wp14:anchorId="21B8E499" wp14:editId="4D268205">
                <wp:extent cx="1954798" cy="666679"/>
                <wp:effectExtent l="0" t="0" r="0" b="0"/>
                <wp:docPr id="18496" name="Group 18496"/>
                <wp:cNvGraphicFramePr/>
                <a:graphic xmlns:a="http://schemas.openxmlformats.org/drawingml/2006/main">
                  <a:graphicData uri="http://schemas.microsoft.com/office/word/2010/wordprocessingGroup">
                    <wpg:wgp>
                      <wpg:cNvGrpSpPr/>
                      <wpg:grpSpPr>
                        <a:xfrm>
                          <a:off x="0" y="0"/>
                          <a:ext cx="1954798" cy="666679"/>
                          <a:chOff x="0" y="0"/>
                          <a:chExt cx="1954798" cy="666679"/>
                        </a:xfrm>
                      </wpg:grpSpPr>
                      <wps:wsp>
                        <wps:cNvPr id="765" name="Rectangle 765"/>
                        <wps:cNvSpPr/>
                        <wps:spPr>
                          <a:xfrm>
                            <a:off x="631953" y="537840"/>
                            <a:ext cx="38021" cy="171356"/>
                          </a:xfrm>
                          <a:prstGeom prst="rect">
                            <a:avLst/>
                          </a:prstGeom>
                          <a:ln>
                            <a:noFill/>
                          </a:ln>
                        </wps:spPr>
                        <wps:txbx>
                          <w:txbxContent>
                            <w:p w14:paraId="2D2F9F8F" w14:textId="77777777" w:rsidR="001F0543" w:rsidRDefault="004D003C">
                              <w:pPr>
                                <w:spacing w:after="160" w:line="259" w:lineRule="auto"/>
                                <w:ind w:left="0" w:right="0" w:firstLine="0"/>
                              </w:pPr>
                              <w:r>
                                <w:t xml:space="preserve"> </w:t>
                              </w:r>
                            </w:p>
                          </w:txbxContent>
                        </wps:txbx>
                        <wps:bodyPr horzOverflow="overflow" vert="horz" lIns="0" tIns="0" rIns="0" bIns="0" rtlCol="0">
                          <a:noAutofit/>
                        </wps:bodyPr>
                      </wps:wsp>
                      <wps:wsp>
                        <wps:cNvPr id="766" name="Rectangle 766"/>
                        <wps:cNvSpPr/>
                        <wps:spPr>
                          <a:xfrm>
                            <a:off x="1293369" y="537840"/>
                            <a:ext cx="38021" cy="171356"/>
                          </a:xfrm>
                          <a:prstGeom prst="rect">
                            <a:avLst/>
                          </a:prstGeom>
                          <a:ln>
                            <a:noFill/>
                          </a:ln>
                        </wps:spPr>
                        <wps:txbx>
                          <w:txbxContent>
                            <w:p w14:paraId="512EF635" w14:textId="77777777" w:rsidR="001F0543" w:rsidRDefault="004D003C">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798" name="Picture 798"/>
                          <pic:cNvPicPr/>
                        </pic:nvPicPr>
                        <pic:blipFill>
                          <a:blip r:embed="rId10"/>
                          <a:stretch>
                            <a:fillRect/>
                          </a:stretch>
                        </pic:blipFill>
                        <pic:spPr>
                          <a:xfrm>
                            <a:off x="0" y="0"/>
                            <a:ext cx="632460" cy="632460"/>
                          </a:xfrm>
                          <a:prstGeom prst="rect">
                            <a:avLst/>
                          </a:prstGeom>
                        </pic:spPr>
                      </pic:pic>
                      <pic:pic xmlns:pic="http://schemas.openxmlformats.org/drawingml/2006/picture">
                        <pic:nvPicPr>
                          <pic:cNvPr id="800" name="Picture 800"/>
                          <pic:cNvPicPr/>
                        </pic:nvPicPr>
                        <pic:blipFill>
                          <a:blip r:embed="rId11"/>
                          <a:stretch>
                            <a:fillRect/>
                          </a:stretch>
                        </pic:blipFill>
                        <pic:spPr>
                          <a:xfrm>
                            <a:off x="661169" y="0"/>
                            <a:ext cx="632460" cy="632460"/>
                          </a:xfrm>
                          <a:prstGeom prst="rect">
                            <a:avLst/>
                          </a:prstGeom>
                        </pic:spPr>
                      </pic:pic>
                      <pic:pic xmlns:pic="http://schemas.openxmlformats.org/drawingml/2006/picture">
                        <pic:nvPicPr>
                          <pic:cNvPr id="802" name="Picture 802"/>
                          <pic:cNvPicPr/>
                        </pic:nvPicPr>
                        <pic:blipFill>
                          <a:blip r:embed="rId12"/>
                          <a:stretch>
                            <a:fillRect/>
                          </a:stretch>
                        </pic:blipFill>
                        <pic:spPr>
                          <a:xfrm>
                            <a:off x="1322338" y="0"/>
                            <a:ext cx="632460" cy="632460"/>
                          </a:xfrm>
                          <a:prstGeom prst="rect">
                            <a:avLst/>
                          </a:prstGeom>
                        </pic:spPr>
                      </pic:pic>
                    </wpg:wgp>
                  </a:graphicData>
                </a:graphic>
              </wp:inline>
            </w:drawing>
          </mc:Choice>
          <mc:Fallback>
            <w:pict>
              <v:group w14:anchorId="21B8E499" id="Group 18496" o:spid="_x0000_s1026" style="width:153.9pt;height:52.5pt;mso-position-horizontal-relative:char;mso-position-vertical-relative:line" coordsize="19547,66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">
                <v:rect id="Rectangle 765" o:spid="_x0000_s1027" style="position:absolute;left:6319;top:537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2D2F9F8F" w14:textId="77777777" w:rsidR="001F0543" w:rsidRDefault="004D003C">
                        <w:pPr>
                          <w:spacing w:after="160" w:line="259" w:lineRule="auto"/>
                          <w:ind w:left="0" w:right="0" w:firstLine="0"/>
                        </w:pPr>
                        <w:r>
                          <w:t xml:space="preserve"> </w:t>
                        </w:r>
                      </w:p>
                    </w:txbxContent>
                  </v:textbox>
                </v:rect>
                <v:rect id="Rectangle 766" o:spid="_x0000_s1028" style="position:absolute;left:12933;top:537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512EF635" w14:textId="77777777" w:rsidR="001F0543" w:rsidRDefault="004D003C">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8" o:spid="_x0000_s1029" type="#_x0000_t75" style="position:absolute;width:632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">
                  <v:imagedata r:id="rId13" o:title=""/>
                </v:shape>
                <v:shape id="Picture 800" o:spid="_x0000_s1030" type="#_x0000_t75" style="position:absolute;left:6611;width:6325;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">
                  <v:imagedata r:id="rId14" o:title=""/>
                </v:shape>
                <v:shape id="Picture 802" o:spid="_x0000_s1031" type="#_x0000_t75" style="position:absolute;left:13223;width:632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">
                  <v:imagedata r:id="rId15" o:title=""/>
                </v:shape>
                <w10:anchorlock/>
              </v:group>
            </w:pict>
          </mc:Fallback>
        </mc:AlternateContent>
      </w:r>
      <w:r>
        <w:t xml:space="preserve"> </w:t>
      </w:r>
    </w:p>
    <w:p w14:paraId="73EB51F2" w14:textId="77777777" w:rsidR="001F0543" w:rsidRDefault="004D003C">
      <w:pPr>
        <w:ind w:left="194" w:right="0"/>
      </w:pPr>
      <w:r>
        <w:rPr>
          <w:b/>
        </w:rPr>
        <w:t>Materials for Protective Clothing:</w:t>
      </w:r>
      <w:r>
        <w:t xml:space="preserve"> Chemical resistant clothing materials and fabrics. </w:t>
      </w:r>
    </w:p>
    <w:p w14:paraId="25B39DC9" w14:textId="77777777" w:rsidR="001F0543" w:rsidRDefault="004D003C">
      <w:pPr>
        <w:spacing w:after="169" w:line="259" w:lineRule="auto"/>
        <w:ind w:left="194" w:right="0" w:firstLine="0"/>
      </w:pPr>
      <w:r>
        <w:rPr>
          <w:sz w:val="2"/>
        </w:rPr>
        <w:t xml:space="preserve"> </w:t>
      </w:r>
      <w:r>
        <w:rPr>
          <w:b/>
          <w:sz w:val="2"/>
        </w:rPr>
        <w:t xml:space="preserve"> </w:t>
      </w:r>
    </w:p>
    <w:p w14:paraId="76B8FF02" w14:textId="77777777" w:rsidR="001F0543" w:rsidRDefault="004D003C">
      <w:pPr>
        <w:ind w:left="194" w:right="0"/>
      </w:pPr>
      <w:r>
        <w:rPr>
          <w:b/>
        </w:rPr>
        <w:t>Hand Protection:</w:t>
      </w:r>
      <w:r>
        <w:t xml:space="preserve"> Wear protective gloves. </w:t>
      </w:r>
    </w:p>
    <w:p w14:paraId="321BEB82" w14:textId="77777777" w:rsidR="001F0543" w:rsidRDefault="004D003C">
      <w:pPr>
        <w:spacing w:after="171" w:line="259" w:lineRule="auto"/>
        <w:ind w:left="194" w:right="0" w:firstLine="0"/>
      </w:pPr>
      <w:r>
        <w:rPr>
          <w:sz w:val="2"/>
        </w:rPr>
        <w:t xml:space="preserve"> </w:t>
      </w:r>
      <w:r>
        <w:rPr>
          <w:b/>
          <w:sz w:val="2"/>
        </w:rPr>
        <w:t xml:space="preserve"> </w:t>
      </w:r>
    </w:p>
    <w:p w14:paraId="7426B6C3" w14:textId="77777777" w:rsidR="001F0543" w:rsidRDefault="004D003C">
      <w:pPr>
        <w:ind w:left="194" w:right="0"/>
      </w:pPr>
      <w:r>
        <w:rPr>
          <w:b/>
        </w:rPr>
        <w:t>Eye Protection:</w:t>
      </w:r>
      <w:r>
        <w:t xml:space="preserve"> Chemical safety goggles. </w:t>
      </w:r>
    </w:p>
    <w:p w14:paraId="0C3E3D32" w14:textId="77777777" w:rsidR="001F0543" w:rsidRDefault="004D003C">
      <w:pPr>
        <w:spacing w:after="171" w:line="259" w:lineRule="auto"/>
        <w:ind w:left="194" w:right="0" w:firstLine="0"/>
      </w:pPr>
      <w:r>
        <w:rPr>
          <w:sz w:val="2"/>
        </w:rPr>
        <w:t xml:space="preserve"> </w:t>
      </w:r>
      <w:r>
        <w:rPr>
          <w:b/>
          <w:sz w:val="2"/>
        </w:rPr>
        <w:t xml:space="preserve"> </w:t>
      </w:r>
    </w:p>
    <w:p w14:paraId="4ABE5F6F" w14:textId="77777777" w:rsidR="001F0543" w:rsidRDefault="004D003C">
      <w:pPr>
        <w:ind w:left="194" w:right="0"/>
      </w:pPr>
      <w:r>
        <w:rPr>
          <w:b/>
        </w:rPr>
        <w:t>Skin and Body Protection:</w:t>
      </w:r>
      <w:r>
        <w:t xml:space="preserve"> Wear suitable protective clothing. </w:t>
      </w:r>
    </w:p>
    <w:p w14:paraId="04600EFA" w14:textId="77777777" w:rsidR="001F0543" w:rsidRDefault="004D003C">
      <w:pPr>
        <w:spacing w:after="0" w:line="259" w:lineRule="auto"/>
        <w:ind w:left="194" w:right="0" w:firstLine="0"/>
      </w:pPr>
      <w:r>
        <w:rPr>
          <w:sz w:val="2"/>
        </w:rPr>
        <w:t xml:space="preserve"> </w:t>
      </w:r>
      <w:r>
        <w:rPr>
          <w:b/>
          <w:sz w:val="2"/>
        </w:rPr>
        <w:t xml:space="preserve"> </w:t>
      </w:r>
    </w:p>
    <w:p w14:paraId="742B44A4" w14:textId="77777777" w:rsidR="001F0543" w:rsidRDefault="004D003C">
      <w:pPr>
        <w:ind w:left="194" w:right="0"/>
      </w:pPr>
      <w:r>
        <w:rPr>
          <w:b/>
        </w:rPr>
        <w:t>Respiratory Protection:</w:t>
      </w:r>
      <w:r>
        <w:t xml:space="preserve"> If exposure limits are exceeded or irritation is experienced, approved respiratory protection should be worn. In case of inadequate ventilation, oxygen deficient atmosphere, or where exposure levels are not known wear approved respiratory protection. </w:t>
      </w:r>
    </w:p>
    <w:p w14:paraId="3AF52DC8" w14:textId="77777777" w:rsidR="001F0543" w:rsidRDefault="004D003C">
      <w:pPr>
        <w:ind w:left="194" w:right="5901"/>
      </w:pPr>
      <w:r>
        <w:rPr>
          <w:sz w:val="2"/>
        </w:rPr>
        <w:t xml:space="preserve">  </w:t>
      </w:r>
      <w:r>
        <w:rPr>
          <w:b/>
        </w:rPr>
        <w:t xml:space="preserve">Other Information: </w:t>
      </w:r>
      <w:r>
        <w:t xml:space="preserve">When using, do not eat, drink or smoke. </w:t>
      </w:r>
    </w:p>
    <w:p w14:paraId="6AEA2234" w14:textId="77777777" w:rsidR="001F0543" w:rsidRDefault="004D003C">
      <w:pPr>
        <w:spacing w:after="0" w:line="259" w:lineRule="auto"/>
        <w:ind w:left="91" w:right="0" w:firstLine="0"/>
      </w:pPr>
      <w:r>
        <w:rPr>
          <w:sz w:val="2"/>
        </w:rPr>
        <w:t xml:space="preserve"> </w:t>
      </w:r>
    </w:p>
    <w:tbl>
      <w:tblPr>
        <w:tblStyle w:val="TableGrid"/>
        <w:tblW w:w="11040" w:type="dxa"/>
        <w:tblInd w:w="-29" w:type="dxa"/>
        <w:tblCellMar>
          <w:top w:w="32" w:type="dxa"/>
          <w:right w:w="115" w:type="dxa"/>
        </w:tblCellMar>
        <w:tblLook w:val="04A0" w:firstRow="1" w:lastRow="0" w:firstColumn="1" w:lastColumn="0" w:noHBand="0" w:noVBand="1"/>
      </w:tblPr>
      <w:tblGrid>
        <w:gridCol w:w="4555"/>
        <w:gridCol w:w="269"/>
        <w:gridCol w:w="6216"/>
      </w:tblGrid>
      <w:tr w:rsidR="001F0543" w14:paraId="2E732C4C" w14:textId="77777777">
        <w:trPr>
          <w:trHeight w:val="293"/>
        </w:trPr>
        <w:tc>
          <w:tcPr>
            <w:tcW w:w="11040" w:type="dxa"/>
            <w:gridSpan w:val="3"/>
            <w:tcBorders>
              <w:top w:val="nil"/>
              <w:left w:val="nil"/>
              <w:bottom w:val="nil"/>
              <w:right w:val="nil"/>
            </w:tcBorders>
            <w:shd w:val="clear" w:color="auto" w:fill="000000"/>
          </w:tcPr>
          <w:p w14:paraId="332F08D9" w14:textId="77777777" w:rsidR="001F0543" w:rsidRDefault="004D003C">
            <w:pPr>
              <w:spacing w:after="0" w:line="259" w:lineRule="auto"/>
              <w:ind w:left="29" w:right="0" w:firstLine="0"/>
            </w:pPr>
            <w:r>
              <w:rPr>
                <w:b/>
                <w:color w:val="FFFFFF"/>
                <w:sz w:val="24"/>
              </w:rPr>
              <w:t xml:space="preserve">SECTION 9: PHYSICAL AND CHEMICAL PROPERTIES </w:t>
            </w:r>
          </w:p>
        </w:tc>
      </w:tr>
      <w:tr w:rsidR="001F0543" w14:paraId="1C38133C" w14:textId="77777777">
        <w:trPr>
          <w:trHeight w:val="544"/>
        </w:trPr>
        <w:tc>
          <w:tcPr>
            <w:tcW w:w="11040" w:type="dxa"/>
            <w:gridSpan w:val="3"/>
            <w:tcBorders>
              <w:top w:val="nil"/>
              <w:left w:val="nil"/>
              <w:bottom w:val="nil"/>
              <w:right w:val="nil"/>
            </w:tcBorders>
          </w:tcPr>
          <w:p w14:paraId="137733AF" w14:textId="77777777" w:rsidR="001F0543" w:rsidRDefault="004D003C">
            <w:pPr>
              <w:spacing w:after="0" w:line="259" w:lineRule="auto"/>
              <w:ind w:left="120" w:right="0" w:firstLine="0"/>
            </w:pPr>
            <w:r>
              <w:rPr>
                <w:b/>
                <w:sz w:val="22"/>
                <w:u w:val="single" w:color="000000"/>
              </w:rPr>
              <w:t>Information on Basic Physical and Chemical Properties</w:t>
            </w:r>
            <w:r>
              <w:t xml:space="preserve"> </w:t>
            </w:r>
          </w:p>
          <w:p w14:paraId="5F066C68" w14:textId="77777777" w:rsidR="001F0543" w:rsidRDefault="004D003C">
            <w:pPr>
              <w:tabs>
                <w:tab w:val="center" w:pos="807"/>
                <w:tab w:val="center" w:pos="4583"/>
                <w:tab w:val="center" w:pos="5069"/>
              </w:tabs>
              <w:spacing w:after="0" w:line="259" w:lineRule="auto"/>
              <w:ind w:left="0" w:right="0" w:firstLine="0"/>
            </w:pPr>
            <w:r>
              <w:rPr>
                <w:sz w:val="22"/>
              </w:rPr>
              <w:tab/>
            </w:r>
            <w:r>
              <w:rPr>
                <w:b/>
              </w:rPr>
              <w:t xml:space="preserve">Physical State </w:t>
            </w:r>
            <w:r>
              <w:rPr>
                <w:b/>
              </w:rPr>
              <w:tab/>
              <w:t xml:space="preserve">: </w:t>
            </w:r>
            <w:r>
              <w:rPr>
                <w:b/>
              </w:rPr>
              <w:tab/>
            </w:r>
            <w:r>
              <w:t xml:space="preserve">Liquid </w:t>
            </w:r>
          </w:p>
          <w:p w14:paraId="1479B597" w14:textId="77777777" w:rsidR="001F0543" w:rsidRDefault="004D003C">
            <w:pPr>
              <w:spacing w:after="0" w:line="259" w:lineRule="auto"/>
              <w:ind w:left="0" w:right="1253" w:firstLine="0"/>
              <w:jc w:val="center"/>
            </w:pPr>
            <w:r>
              <w:rPr>
                <w:sz w:val="2"/>
              </w:rPr>
              <w:t xml:space="preserve">     </w:t>
            </w:r>
          </w:p>
        </w:tc>
      </w:tr>
      <w:tr w:rsidR="001F0543" w14:paraId="5688CF51" w14:textId="77777777">
        <w:trPr>
          <w:trHeight w:val="268"/>
        </w:trPr>
        <w:tc>
          <w:tcPr>
            <w:tcW w:w="4555" w:type="dxa"/>
            <w:tcBorders>
              <w:top w:val="nil"/>
              <w:left w:val="nil"/>
              <w:bottom w:val="nil"/>
              <w:right w:val="nil"/>
            </w:tcBorders>
          </w:tcPr>
          <w:p w14:paraId="2E46B32C" w14:textId="77777777" w:rsidR="001F0543" w:rsidRDefault="004D003C">
            <w:pPr>
              <w:spacing w:after="0" w:line="259" w:lineRule="auto"/>
              <w:ind w:left="235" w:right="0" w:firstLine="0"/>
            </w:pPr>
            <w:r>
              <w:rPr>
                <w:b/>
              </w:rPr>
              <w:t xml:space="preserve">Appearance </w:t>
            </w:r>
          </w:p>
        </w:tc>
        <w:tc>
          <w:tcPr>
            <w:tcW w:w="269" w:type="dxa"/>
            <w:tcBorders>
              <w:top w:val="nil"/>
              <w:left w:val="nil"/>
              <w:bottom w:val="nil"/>
              <w:right w:val="nil"/>
            </w:tcBorders>
          </w:tcPr>
          <w:p w14:paraId="695478AC"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68A64895" w14:textId="77777777" w:rsidR="001F0543" w:rsidRDefault="004D003C">
            <w:pPr>
              <w:spacing w:after="0" w:line="259" w:lineRule="auto"/>
              <w:ind w:left="0" w:right="0" w:firstLine="0"/>
            </w:pPr>
            <w:r>
              <w:t xml:space="preserve">Colorless </w:t>
            </w:r>
          </w:p>
          <w:p w14:paraId="4E3B5DC3" w14:textId="77777777" w:rsidR="001F0543" w:rsidRDefault="004D003C">
            <w:pPr>
              <w:spacing w:after="0" w:line="259" w:lineRule="auto"/>
              <w:ind w:left="0" w:right="0" w:firstLine="0"/>
            </w:pPr>
            <w:r>
              <w:rPr>
                <w:sz w:val="2"/>
              </w:rPr>
              <w:t xml:space="preserve">    </w:t>
            </w:r>
          </w:p>
        </w:tc>
      </w:tr>
      <w:tr w:rsidR="001F0543" w14:paraId="4FBDFD87" w14:textId="77777777">
        <w:trPr>
          <w:trHeight w:val="269"/>
        </w:trPr>
        <w:tc>
          <w:tcPr>
            <w:tcW w:w="4555" w:type="dxa"/>
            <w:tcBorders>
              <w:top w:val="nil"/>
              <w:left w:val="nil"/>
              <w:bottom w:val="nil"/>
              <w:right w:val="nil"/>
            </w:tcBorders>
          </w:tcPr>
          <w:p w14:paraId="59862938" w14:textId="77777777" w:rsidR="001F0543" w:rsidRDefault="004D003C">
            <w:pPr>
              <w:spacing w:after="0" w:line="259" w:lineRule="auto"/>
              <w:ind w:left="235" w:right="0" w:firstLine="0"/>
            </w:pPr>
            <w:r>
              <w:rPr>
                <w:b/>
              </w:rPr>
              <w:t xml:space="preserve">Odor </w:t>
            </w:r>
          </w:p>
        </w:tc>
        <w:tc>
          <w:tcPr>
            <w:tcW w:w="269" w:type="dxa"/>
            <w:tcBorders>
              <w:top w:val="nil"/>
              <w:left w:val="nil"/>
              <w:bottom w:val="nil"/>
              <w:right w:val="nil"/>
            </w:tcBorders>
          </w:tcPr>
          <w:p w14:paraId="0AE83E89"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0AB3C48C" w14:textId="77777777" w:rsidR="001F0543" w:rsidRDefault="004D003C">
            <w:pPr>
              <w:spacing w:after="0" w:line="259" w:lineRule="auto"/>
              <w:ind w:left="0" w:right="0" w:firstLine="0"/>
            </w:pPr>
            <w:r>
              <w:t xml:space="preserve">Not available </w:t>
            </w:r>
          </w:p>
          <w:p w14:paraId="2D87D9DF" w14:textId="77777777" w:rsidR="001F0543" w:rsidRDefault="004D003C">
            <w:pPr>
              <w:spacing w:after="0" w:line="259" w:lineRule="auto"/>
              <w:ind w:left="0" w:right="0" w:firstLine="0"/>
            </w:pPr>
            <w:r>
              <w:rPr>
                <w:sz w:val="2"/>
              </w:rPr>
              <w:t xml:space="preserve">    </w:t>
            </w:r>
          </w:p>
        </w:tc>
      </w:tr>
      <w:tr w:rsidR="001F0543" w14:paraId="50834831" w14:textId="77777777">
        <w:trPr>
          <w:trHeight w:val="269"/>
        </w:trPr>
        <w:tc>
          <w:tcPr>
            <w:tcW w:w="4555" w:type="dxa"/>
            <w:tcBorders>
              <w:top w:val="nil"/>
              <w:left w:val="nil"/>
              <w:bottom w:val="nil"/>
              <w:right w:val="nil"/>
            </w:tcBorders>
          </w:tcPr>
          <w:p w14:paraId="46B402C1" w14:textId="77777777" w:rsidR="001F0543" w:rsidRDefault="004D003C">
            <w:pPr>
              <w:spacing w:after="0" w:line="259" w:lineRule="auto"/>
              <w:ind w:left="235" w:right="0" w:firstLine="0"/>
            </w:pPr>
            <w:r>
              <w:rPr>
                <w:b/>
              </w:rPr>
              <w:t xml:space="preserve">Odor Threshold </w:t>
            </w:r>
          </w:p>
        </w:tc>
        <w:tc>
          <w:tcPr>
            <w:tcW w:w="269" w:type="dxa"/>
            <w:tcBorders>
              <w:top w:val="nil"/>
              <w:left w:val="nil"/>
              <w:bottom w:val="nil"/>
              <w:right w:val="nil"/>
            </w:tcBorders>
          </w:tcPr>
          <w:p w14:paraId="02DA705F"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1115A037" w14:textId="77777777" w:rsidR="001F0543" w:rsidRDefault="004D003C">
            <w:pPr>
              <w:spacing w:after="0" w:line="259" w:lineRule="auto"/>
              <w:ind w:left="0" w:right="0" w:firstLine="0"/>
            </w:pPr>
            <w:r>
              <w:t xml:space="preserve">Not available </w:t>
            </w:r>
          </w:p>
          <w:p w14:paraId="05B01E33" w14:textId="77777777" w:rsidR="001F0543" w:rsidRDefault="004D003C">
            <w:pPr>
              <w:spacing w:after="0" w:line="259" w:lineRule="auto"/>
              <w:ind w:left="0" w:right="0" w:firstLine="0"/>
            </w:pPr>
            <w:r>
              <w:rPr>
                <w:sz w:val="2"/>
              </w:rPr>
              <w:t xml:space="preserve">    </w:t>
            </w:r>
          </w:p>
        </w:tc>
      </w:tr>
      <w:tr w:rsidR="001F0543" w14:paraId="2466A335" w14:textId="77777777">
        <w:trPr>
          <w:trHeight w:val="269"/>
        </w:trPr>
        <w:tc>
          <w:tcPr>
            <w:tcW w:w="4555" w:type="dxa"/>
            <w:tcBorders>
              <w:top w:val="nil"/>
              <w:left w:val="nil"/>
              <w:bottom w:val="nil"/>
              <w:right w:val="nil"/>
            </w:tcBorders>
          </w:tcPr>
          <w:p w14:paraId="57756C72" w14:textId="77777777" w:rsidR="001F0543" w:rsidRDefault="004D003C">
            <w:pPr>
              <w:spacing w:after="0" w:line="259" w:lineRule="auto"/>
              <w:ind w:left="235" w:right="0" w:firstLine="0"/>
            </w:pPr>
            <w:r>
              <w:rPr>
                <w:b/>
              </w:rPr>
              <w:t xml:space="preserve">pH </w:t>
            </w:r>
          </w:p>
        </w:tc>
        <w:tc>
          <w:tcPr>
            <w:tcW w:w="269" w:type="dxa"/>
            <w:tcBorders>
              <w:top w:val="nil"/>
              <w:left w:val="nil"/>
              <w:bottom w:val="nil"/>
              <w:right w:val="nil"/>
            </w:tcBorders>
          </w:tcPr>
          <w:p w14:paraId="4ECE39CA"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588BD532" w14:textId="77777777" w:rsidR="001F0543" w:rsidRDefault="004D003C">
            <w:pPr>
              <w:spacing w:after="0" w:line="259" w:lineRule="auto"/>
              <w:ind w:left="0" w:right="0" w:firstLine="0"/>
            </w:pPr>
            <w:r>
              <w:t xml:space="preserve">2.5 - 4.4 </w:t>
            </w:r>
          </w:p>
          <w:p w14:paraId="077EBEB4" w14:textId="77777777" w:rsidR="001F0543" w:rsidRDefault="004D003C">
            <w:pPr>
              <w:spacing w:after="0" w:line="259" w:lineRule="auto"/>
              <w:ind w:left="0" w:right="0" w:firstLine="0"/>
            </w:pPr>
            <w:r>
              <w:rPr>
                <w:sz w:val="2"/>
              </w:rPr>
              <w:t xml:space="preserve">    </w:t>
            </w:r>
          </w:p>
        </w:tc>
      </w:tr>
      <w:tr w:rsidR="001F0543" w14:paraId="5134D507" w14:textId="77777777">
        <w:trPr>
          <w:trHeight w:val="269"/>
        </w:trPr>
        <w:tc>
          <w:tcPr>
            <w:tcW w:w="4555" w:type="dxa"/>
            <w:tcBorders>
              <w:top w:val="nil"/>
              <w:left w:val="nil"/>
              <w:bottom w:val="nil"/>
              <w:right w:val="nil"/>
            </w:tcBorders>
          </w:tcPr>
          <w:p w14:paraId="108FFB5A" w14:textId="77777777" w:rsidR="001F0543" w:rsidRDefault="004D003C">
            <w:pPr>
              <w:spacing w:after="0" w:line="259" w:lineRule="auto"/>
              <w:ind w:left="235" w:right="0" w:firstLine="0"/>
            </w:pPr>
            <w:r>
              <w:rPr>
                <w:b/>
              </w:rPr>
              <w:t xml:space="preserve">Evaporation Rate </w:t>
            </w:r>
          </w:p>
        </w:tc>
        <w:tc>
          <w:tcPr>
            <w:tcW w:w="269" w:type="dxa"/>
            <w:tcBorders>
              <w:top w:val="nil"/>
              <w:left w:val="nil"/>
              <w:bottom w:val="nil"/>
              <w:right w:val="nil"/>
            </w:tcBorders>
          </w:tcPr>
          <w:p w14:paraId="7EAA7007"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6B98AF8E" w14:textId="77777777" w:rsidR="001F0543" w:rsidRDefault="004D003C">
            <w:pPr>
              <w:spacing w:after="0" w:line="259" w:lineRule="auto"/>
              <w:ind w:left="0" w:right="0" w:firstLine="0"/>
            </w:pPr>
            <w:r>
              <w:t xml:space="preserve">Not available </w:t>
            </w:r>
          </w:p>
          <w:p w14:paraId="5B93D3E5" w14:textId="77777777" w:rsidR="001F0543" w:rsidRDefault="004D003C">
            <w:pPr>
              <w:spacing w:after="0" w:line="259" w:lineRule="auto"/>
              <w:ind w:left="0" w:right="0" w:firstLine="0"/>
            </w:pPr>
            <w:r>
              <w:rPr>
                <w:sz w:val="2"/>
              </w:rPr>
              <w:t xml:space="preserve">    </w:t>
            </w:r>
          </w:p>
        </w:tc>
      </w:tr>
      <w:tr w:rsidR="001F0543" w14:paraId="5D31248F" w14:textId="77777777">
        <w:trPr>
          <w:trHeight w:val="269"/>
        </w:trPr>
        <w:tc>
          <w:tcPr>
            <w:tcW w:w="4555" w:type="dxa"/>
            <w:tcBorders>
              <w:top w:val="nil"/>
              <w:left w:val="nil"/>
              <w:bottom w:val="nil"/>
              <w:right w:val="nil"/>
            </w:tcBorders>
          </w:tcPr>
          <w:p w14:paraId="72DD4967" w14:textId="77777777" w:rsidR="001F0543" w:rsidRDefault="004D003C">
            <w:pPr>
              <w:spacing w:after="0" w:line="259" w:lineRule="auto"/>
              <w:ind w:left="235" w:right="0" w:firstLine="0"/>
            </w:pPr>
            <w:r>
              <w:rPr>
                <w:b/>
              </w:rPr>
              <w:t xml:space="preserve">Melting Point </w:t>
            </w:r>
          </w:p>
        </w:tc>
        <w:tc>
          <w:tcPr>
            <w:tcW w:w="269" w:type="dxa"/>
            <w:tcBorders>
              <w:top w:val="nil"/>
              <w:left w:val="nil"/>
              <w:bottom w:val="nil"/>
              <w:right w:val="nil"/>
            </w:tcBorders>
          </w:tcPr>
          <w:p w14:paraId="2E55E8C8"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30D01DF1" w14:textId="77777777" w:rsidR="001F0543" w:rsidRDefault="004D003C">
            <w:pPr>
              <w:spacing w:after="0" w:line="259" w:lineRule="auto"/>
              <w:ind w:left="0" w:right="0" w:firstLine="0"/>
            </w:pPr>
            <w:r>
              <w:t xml:space="preserve">-12 – -1 °C (10 – 30 °F ) </w:t>
            </w:r>
          </w:p>
          <w:p w14:paraId="3B1985DC" w14:textId="77777777" w:rsidR="001F0543" w:rsidRDefault="004D003C">
            <w:pPr>
              <w:spacing w:after="0" w:line="259" w:lineRule="auto"/>
              <w:ind w:left="0" w:right="0" w:firstLine="0"/>
            </w:pPr>
            <w:r>
              <w:rPr>
                <w:sz w:val="2"/>
              </w:rPr>
              <w:t xml:space="preserve">     </w:t>
            </w:r>
          </w:p>
        </w:tc>
      </w:tr>
      <w:tr w:rsidR="001F0543" w14:paraId="26809D4A" w14:textId="77777777">
        <w:trPr>
          <w:trHeight w:val="269"/>
        </w:trPr>
        <w:tc>
          <w:tcPr>
            <w:tcW w:w="4555" w:type="dxa"/>
            <w:tcBorders>
              <w:top w:val="nil"/>
              <w:left w:val="nil"/>
              <w:bottom w:val="nil"/>
              <w:right w:val="nil"/>
            </w:tcBorders>
          </w:tcPr>
          <w:p w14:paraId="41546168" w14:textId="77777777" w:rsidR="001F0543" w:rsidRDefault="004D003C">
            <w:pPr>
              <w:spacing w:after="0" w:line="259" w:lineRule="auto"/>
              <w:ind w:left="235" w:right="0" w:firstLine="0"/>
            </w:pPr>
            <w:r>
              <w:rPr>
                <w:b/>
              </w:rPr>
              <w:t xml:space="preserve">Freezing Point </w:t>
            </w:r>
          </w:p>
        </w:tc>
        <w:tc>
          <w:tcPr>
            <w:tcW w:w="269" w:type="dxa"/>
            <w:tcBorders>
              <w:top w:val="nil"/>
              <w:left w:val="nil"/>
              <w:bottom w:val="nil"/>
              <w:right w:val="nil"/>
            </w:tcBorders>
          </w:tcPr>
          <w:p w14:paraId="5D29BC5B"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252BC647" w14:textId="77777777" w:rsidR="001F0543" w:rsidRDefault="004D003C">
            <w:pPr>
              <w:spacing w:after="0" w:line="259" w:lineRule="auto"/>
              <w:ind w:left="0" w:right="0" w:firstLine="0"/>
            </w:pPr>
            <w:r>
              <w:t xml:space="preserve">Not available </w:t>
            </w:r>
          </w:p>
          <w:p w14:paraId="1B6255C1" w14:textId="77777777" w:rsidR="001F0543" w:rsidRDefault="004D003C">
            <w:pPr>
              <w:spacing w:after="0" w:line="259" w:lineRule="auto"/>
              <w:ind w:left="0" w:right="0" w:firstLine="0"/>
            </w:pPr>
            <w:r>
              <w:rPr>
                <w:sz w:val="2"/>
              </w:rPr>
              <w:t xml:space="preserve">     </w:t>
            </w:r>
          </w:p>
        </w:tc>
      </w:tr>
      <w:tr w:rsidR="001F0543" w14:paraId="6F61FE1D" w14:textId="77777777">
        <w:trPr>
          <w:trHeight w:val="269"/>
        </w:trPr>
        <w:tc>
          <w:tcPr>
            <w:tcW w:w="4555" w:type="dxa"/>
            <w:tcBorders>
              <w:top w:val="nil"/>
              <w:left w:val="nil"/>
              <w:bottom w:val="nil"/>
              <w:right w:val="nil"/>
            </w:tcBorders>
          </w:tcPr>
          <w:p w14:paraId="2F1EE0FF" w14:textId="77777777" w:rsidR="001F0543" w:rsidRDefault="004D003C">
            <w:pPr>
              <w:spacing w:after="0" w:line="259" w:lineRule="auto"/>
              <w:ind w:left="235" w:right="0" w:firstLine="0"/>
            </w:pPr>
            <w:r>
              <w:rPr>
                <w:b/>
              </w:rPr>
              <w:t xml:space="preserve">Boiling Point </w:t>
            </w:r>
          </w:p>
        </w:tc>
        <w:tc>
          <w:tcPr>
            <w:tcW w:w="269" w:type="dxa"/>
            <w:tcBorders>
              <w:top w:val="nil"/>
              <w:left w:val="nil"/>
              <w:bottom w:val="nil"/>
              <w:right w:val="nil"/>
            </w:tcBorders>
          </w:tcPr>
          <w:p w14:paraId="4EAA6A8E"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7AC6B435" w14:textId="77777777" w:rsidR="001F0543" w:rsidRDefault="004D003C">
            <w:pPr>
              <w:spacing w:after="0" w:line="259" w:lineRule="auto"/>
              <w:ind w:left="0" w:right="0" w:firstLine="0"/>
            </w:pPr>
            <w:r>
              <w:t xml:space="preserve">Not available </w:t>
            </w:r>
          </w:p>
          <w:p w14:paraId="33FC414D" w14:textId="77777777" w:rsidR="001F0543" w:rsidRDefault="004D003C">
            <w:pPr>
              <w:spacing w:after="0" w:line="259" w:lineRule="auto"/>
              <w:ind w:left="0" w:right="0" w:firstLine="0"/>
            </w:pPr>
            <w:r>
              <w:rPr>
                <w:sz w:val="2"/>
              </w:rPr>
              <w:t xml:space="preserve">     </w:t>
            </w:r>
          </w:p>
        </w:tc>
      </w:tr>
      <w:tr w:rsidR="001F0543" w14:paraId="2946AD58" w14:textId="77777777">
        <w:trPr>
          <w:trHeight w:val="269"/>
        </w:trPr>
        <w:tc>
          <w:tcPr>
            <w:tcW w:w="4555" w:type="dxa"/>
            <w:tcBorders>
              <w:top w:val="nil"/>
              <w:left w:val="nil"/>
              <w:bottom w:val="nil"/>
              <w:right w:val="nil"/>
            </w:tcBorders>
          </w:tcPr>
          <w:p w14:paraId="1D5E81E4" w14:textId="77777777" w:rsidR="001F0543" w:rsidRDefault="004D003C">
            <w:pPr>
              <w:spacing w:after="0" w:line="259" w:lineRule="auto"/>
              <w:ind w:left="235" w:right="0" w:firstLine="0"/>
            </w:pPr>
            <w:r>
              <w:rPr>
                <w:b/>
              </w:rPr>
              <w:lastRenderedPageBreak/>
              <w:t xml:space="preserve">Flash Point </w:t>
            </w:r>
          </w:p>
        </w:tc>
        <w:tc>
          <w:tcPr>
            <w:tcW w:w="269" w:type="dxa"/>
            <w:tcBorders>
              <w:top w:val="nil"/>
              <w:left w:val="nil"/>
              <w:bottom w:val="nil"/>
              <w:right w:val="nil"/>
            </w:tcBorders>
          </w:tcPr>
          <w:p w14:paraId="4DA9DC46"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0874381C" w14:textId="77777777" w:rsidR="001F0543" w:rsidRDefault="004D003C">
            <w:pPr>
              <w:spacing w:after="0" w:line="259" w:lineRule="auto"/>
              <w:ind w:left="0" w:right="0" w:firstLine="0"/>
            </w:pPr>
            <w:r>
              <w:t xml:space="preserve">Not Flammable  </w:t>
            </w:r>
          </w:p>
          <w:p w14:paraId="6D993301" w14:textId="77777777" w:rsidR="001F0543" w:rsidRDefault="004D003C">
            <w:pPr>
              <w:spacing w:after="0" w:line="259" w:lineRule="auto"/>
              <w:ind w:left="0" w:right="0" w:firstLine="0"/>
            </w:pPr>
            <w:r>
              <w:rPr>
                <w:sz w:val="2"/>
              </w:rPr>
              <w:t xml:space="preserve">    </w:t>
            </w:r>
          </w:p>
        </w:tc>
      </w:tr>
      <w:tr w:rsidR="001F0543" w14:paraId="6B9F3764" w14:textId="77777777">
        <w:trPr>
          <w:trHeight w:val="268"/>
        </w:trPr>
        <w:tc>
          <w:tcPr>
            <w:tcW w:w="4555" w:type="dxa"/>
            <w:tcBorders>
              <w:top w:val="nil"/>
              <w:left w:val="nil"/>
              <w:bottom w:val="nil"/>
              <w:right w:val="nil"/>
            </w:tcBorders>
          </w:tcPr>
          <w:p w14:paraId="1774C5BD" w14:textId="77777777" w:rsidR="001F0543" w:rsidRDefault="004D003C">
            <w:pPr>
              <w:spacing w:after="0" w:line="259" w:lineRule="auto"/>
              <w:ind w:left="235" w:right="0" w:firstLine="0"/>
            </w:pPr>
            <w:r>
              <w:rPr>
                <w:b/>
              </w:rPr>
              <w:t xml:space="preserve">Auto-ignition Temperature </w:t>
            </w:r>
          </w:p>
        </w:tc>
        <w:tc>
          <w:tcPr>
            <w:tcW w:w="269" w:type="dxa"/>
            <w:tcBorders>
              <w:top w:val="nil"/>
              <w:left w:val="nil"/>
              <w:bottom w:val="nil"/>
              <w:right w:val="nil"/>
            </w:tcBorders>
          </w:tcPr>
          <w:p w14:paraId="75D2A30C"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2CC5F6D3" w14:textId="77777777" w:rsidR="001F0543" w:rsidRDefault="004D003C">
            <w:pPr>
              <w:spacing w:after="0" w:line="259" w:lineRule="auto"/>
              <w:ind w:left="0" w:right="0" w:firstLine="0"/>
            </w:pPr>
            <w:r>
              <w:t xml:space="preserve">Not available </w:t>
            </w:r>
          </w:p>
          <w:p w14:paraId="419AD30B" w14:textId="77777777" w:rsidR="001F0543" w:rsidRDefault="004D003C">
            <w:pPr>
              <w:spacing w:after="0" w:line="259" w:lineRule="auto"/>
              <w:ind w:left="0" w:right="0" w:firstLine="0"/>
            </w:pPr>
            <w:r>
              <w:rPr>
                <w:sz w:val="2"/>
              </w:rPr>
              <w:t xml:space="preserve">    </w:t>
            </w:r>
          </w:p>
        </w:tc>
      </w:tr>
      <w:tr w:rsidR="001F0543" w14:paraId="1F4023A6" w14:textId="77777777">
        <w:trPr>
          <w:trHeight w:val="268"/>
        </w:trPr>
        <w:tc>
          <w:tcPr>
            <w:tcW w:w="4555" w:type="dxa"/>
            <w:tcBorders>
              <w:top w:val="nil"/>
              <w:left w:val="nil"/>
              <w:bottom w:val="nil"/>
              <w:right w:val="nil"/>
            </w:tcBorders>
          </w:tcPr>
          <w:p w14:paraId="561CF4D5" w14:textId="77777777" w:rsidR="001F0543" w:rsidRDefault="004D003C">
            <w:pPr>
              <w:spacing w:after="0" w:line="259" w:lineRule="auto"/>
              <w:ind w:left="235" w:right="0" w:firstLine="0"/>
            </w:pPr>
            <w:r>
              <w:rPr>
                <w:b/>
              </w:rPr>
              <w:t xml:space="preserve">Decomposition Temperature </w:t>
            </w:r>
          </w:p>
        </w:tc>
        <w:tc>
          <w:tcPr>
            <w:tcW w:w="269" w:type="dxa"/>
            <w:tcBorders>
              <w:top w:val="nil"/>
              <w:left w:val="nil"/>
              <w:bottom w:val="nil"/>
              <w:right w:val="nil"/>
            </w:tcBorders>
          </w:tcPr>
          <w:p w14:paraId="2FE972CF"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29E64A77" w14:textId="77777777" w:rsidR="001F0543" w:rsidRDefault="004D003C">
            <w:pPr>
              <w:spacing w:after="0" w:line="259" w:lineRule="auto"/>
              <w:ind w:left="0" w:right="0" w:firstLine="0"/>
            </w:pPr>
            <w:r>
              <w:t xml:space="preserve">Not available </w:t>
            </w:r>
          </w:p>
          <w:p w14:paraId="02C373DA" w14:textId="77777777" w:rsidR="001F0543" w:rsidRDefault="004D003C">
            <w:pPr>
              <w:spacing w:after="0" w:line="259" w:lineRule="auto"/>
              <w:ind w:left="0" w:right="0" w:firstLine="0"/>
            </w:pPr>
            <w:r>
              <w:rPr>
                <w:sz w:val="2"/>
              </w:rPr>
              <w:t xml:space="preserve">    </w:t>
            </w:r>
          </w:p>
        </w:tc>
      </w:tr>
      <w:tr w:rsidR="001F0543" w14:paraId="6E52AEE7" w14:textId="77777777">
        <w:trPr>
          <w:trHeight w:val="269"/>
        </w:trPr>
        <w:tc>
          <w:tcPr>
            <w:tcW w:w="4555" w:type="dxa"/>
            <w:tcBorders>
              <w:top w:val="nil"/>
              <w:left w:val="nil"/>
              <w:bottom w:val="nil"/>
              <w:right w:val="nil"/>
            </w:tcBorders>
          </w:tcPr>
          <w:p w14:paraId="7AA46CA6" w14:textId="77777777" w:rsidR="001F0543" w:rsidRDefault="004D003C">
            <w:pPr>
              <w:spacing w:after="0" w:line="259" w:lineRule="auto"/>
              <w:ind w:left="235" w:right="0" w:firstLine="0"/>
            </w:pPr>
            <w:r>
              <w:rPr>
                <w:b/>
              </w:rPr>
              <w:t xml:space="preserve">Flammability (solid, gas) </w:t>
            </w:r>
          </w:p>
        </w:tc>
        <w:tc>
          <w:tcPr>
            <w:tcW w:w="269" w:type="dxa"/>
            <w:tcBorders>
              <w:top w:val="nil"/>
              <w:left w:val="nil"/>
              <w:bottom w:val="nil"/>
              <w:right w:val="nil"/>
            </w:tcBorders>
          </w:tcPr>
          <w:p w14:paraId="10E908E1"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57065ADB" w14:textId="77777777" w:rsidR="001F0543" w:rsidRDefault="004D003C">
            <w:pPr>
              <w:spacing w:after="0" w:line="259" w:lineRule="auto"/>
              <w:ind w:left="0" w:right="0" w:firstLine="0"/>
            </w:pPr>
            <w:r>
              <w:t xml:space="preserve">Not applicable </w:t>
            </w:r>
          </w:p>
          <w:p w14:paraId="29D86976" w14:textId="77777777" w:rsidR="001F0543" w:rsidRDefault="004D003C">
            <w:pPr>
              <w:spacing w:after="0" w:line="259" w:lineRule="auto"/>
              <w:ind w:left="0" w:right="0" w:firstLine="0"/>
            </w:pPr>
            <w:r>
              <w:rPr>
                <w:sz w:val="2"/>
              </w:rPr>
              <w:t xml:space="preserve">     </w:t>
            </w:r>
          </w:p>
        </w:tc>
      </w:tr>
      <w:tr w:rsidR="001F0543" w14:paraId="38C0EA85" w14:textId="77777777">
        <w:trPr>
          <w:trHeight w:val="269"/>
        </w:trPr>
        <w:tc>
          <w:tcPr>
            <w:tcW w:w="4555" w:type="dxa"/>
            <w:tcBorders>
              <w:top w:val="nil"/>
              <w:left w:val="nil"/>
              <w:bottom w:val="nil"/>
              <w:right w:val="nil"/>
            </w:tcBorders>
          </w:tcPr>
          <w:p w14:paraId="750CC85B" w14:textId="77777777" w:rsidR="001F0543" w:rsidRDefault="004D003C">
            <w:pPr>
              <w:spacing w:after="0" w:line="259" w:lineRule="auto"/>
              <w:ind w:left="235" w:right="0" w:firstLine="0"/>
            </w:pPr>
            <w:r>
              <w:rPr>
                <w:b/>
              </w:rPr>
              <w:t xml:space="preserve">Lower Flammable Limit </w:t>
            </w:r>
          </w:p>
        </w:tc>
        <w:tc>
          <w:tcPr>
            <w:tcW w:w="269" w:type="dxa"/>
            <w:tcBorders>
              <w:top w:val="nil"/>
              <w:left w:val="nil"/>
              <w:bottom w:val="nil"/>
              <w:right w:val="nil"/>
            </w:tcBorders>
          </w:tcPr>
          <w:p w14:paraId="066F2F64"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7279CB31" w14:textId="77777777" w:rsidR="001F0543" w:rsidRDefault="004D003C">
            <w:pPr>
              <w:spacing w:after="0" w:line="259" w:lineRule="auto"/>
              <w:ind w:left="0" w:right="0" w:firstLine="0"/>
            </w:pPr>
            <w:r>
              <w:t xml:space="preserve">Not available </w:t>
            </w:r>
          </w:p>
          <w:p w14:paraId="45751C06" w14:textId="77777777" w:rsidR="001F0543" w:rsidRDefault="004D003C">
            <w:pPr>
              <w:spacing w:after="0" w:line="259" w:lineRule="auto"/>
              <w:ind w:left="0" w:right="0" w:firstLine="0"/>
            </w:pPr>
            <w:r>
              <w:rPr>
                <w:sz w:val="2"/>
              </w:rPr>
              <w:t xml:space="preserve">    </w:t>
            </w:r>
          </w:p>
        </w:tc>
      </w:tr>
      <w:tr w:rsidR="001F0543" w14:paraId="1DB2E782" w14:textId="77777777">
        <w:trPr>
          <w:trHeight w:val="269"/>
        </w:trPr>
        <w:tc>
          <w:tcPr>
            <w:tcW w:w="4555" w:type="dxa"/>
            <w:tcBorders>
              <w:top w:val="nil"/>
              <w:left w:val="nil"/>
              <w:bottom w:val="nil"/>
              <w:right w:val="nil"/>
            </w:tcBorders>
          </w:tcPr>
          <w:p w14:paraId="5BF1D013" w14:textId="77777777" w:rsidR="001F0543" w:rsidRDefault="004D003C">
            <w:pPr>
              <w:spacing w:after="0" w:line="259" w:lineRule="auto"/>
              <w:ind w:left="235" w:right="0" w:firstLine="0"/>
            </w:pPr>
            <w:r>
              <w:rPr>
                <w:b/>
              </w:rPr>
              <w:t xml:space="preserve">Upper Flammable Limit </w:t>
            </w:r>
          </w:p>
        </w:tc>
        <w:tc>
          <w:tcPr>
            <w:tcW w:w="269" w:type="dxa"/>
            <w:tcBorders>
              <w:top w:val="nil"/>
              <w:left w:val="nil"/>
              <w:bottom w:val="nil"/>
              <w:right w:val="nil"/>
            </w:tcBorders>
          </w:tcPr>
          <w:p w14:paraId="66C847FC"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2C7E7BA5" w14:textId="77777777" w:rsidR="001F0543" w:rsidRDefault="004D003C">
            <w:pPr>
              <w:spacing w:after="0" w:line="259" w:lineRule="auto"/>
              <w:ind w:left="0" w:right="0" w:firstLine="0"/>
            </w:pPr>
            <w:r>
              <w:t xml:space="preserve">Not available </w:t>
            </w:r>
          </w:p>
          <w:p w14:paraId="0B5A2E67" w14:textId="77777777" w:rsidR="001F0543" w:rsidRDefault="004D003C">
            <w:pPr>
              <w:spacing w:after="0" w:line="259" w:lineRule="auto"/>
              <w:ind w:left="0" w:right="0" w:firstLine="0"/>
            </w:pPr>
            <w:r>
              <w:rPr>
                <w:sz w:val="2"/>
              </w:rPr>
              <w:t xml:space="preserve">    </w:t>
            </w:r>
          </w:p>
        </w:tc>
      </w:tr>
      <w:tr w:rsidR="001F0543" w14:paraId="69C4C3A2" w14:textId="77777777">
        <w:trPr>
          <w:trHeight w:val="269"/>
        </w:trPr>
        <w:tc>
          <w:tcPr>
            <w:tcW w:w="4555" w:type="dxa"/>
            <w:tcBorders>
              <w:top w:val="nil"/>
              <w:left w:val="nil"/>
              <w:bottom w:val="nil"/>
              <w:right w:val="nil"/>
            </w:tcBorders>
          </w:tcPr>
          <w:p w14:paraId="736821A4" w14:textId="77777777" w:rsidR="001F0543" w:rsidRDefault="004D003C">
            <w:pPr>
              <w:spacing w:after="0" w:line="259" w:lineRule="auto"/>
              <w:ind w:left="235" w:right="0" w:firstLine="0"/>
            </w:pPr>
            <w:r>
              <w:rPr>
                <w:b/>
              </w:rPr>
              <w:t xml:space="preserve">Vapor Pressure </w:t>
            </w:r>
          </w:p>
        </w:tc>
        <w:tc>
          <w:tcPr>
            <w:tcW w:w="269" w:type="dxa"/>
            <w:tcBorders>
              <w:top w:val="nil"/>
              <w:left w:val="nil"/>
              <w:bottom w:val="nil"/>
              <w:right w:val="nil"/>
            </w:tcBorders>
          </w:tcPr>
          <w:p w14:paraId="7CDF925A"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27FE779D" w14:textId="77777777" w:rsidR="001F0543" w:rsidRDefault="004D003C">
            <w:pPr>
              <w:spacing w:after="0" w:line="259" w:lineRule="auto"/>
              <w:ind w:left="0" w:right="0" w:firstLine="0"/>
            </w:pPr>
            <w:r>
              <w:t xml:space="preserve">Not available </w:t>
            </w:r>
          </w:p>
          <w:p w14:paraId="683F91AF" w14:textId="77777777" w:rsidR="001F0543" w:rsidRDefault="004D003C">
            <w:pPr>
              <w:spacing w:after="0" w:line="259" w:lineRule="auto"/>
              <w:ind w:left="0" w:right="0" w:firstLine="0"/>
            </w:pPr>
            <w:r>
              <w:rPr>
                <w:sz w:val="2"/>
              </w:rPr>
              <w:t xml:space="preserve">    </w:t>
            </w:r>
          </w:p>
        </w:tc>
      </w:tr>
      <w:tr w:rsidR="001F0543" w14:paraId="21092C1E" w14:textId="77777777">
        <w:trPr>
          <w:trHeight w:val="269"/>
        </w:trPr>
        <w:tc>
          <w:tcPr>
            <w:tcW w:w="4555" w:type="dxa"/>
            <w:tcBorders>
              <w:top w:val="nil"/>
              <w:left w:val="nil"/>
              <w:bottom w:val="nil"/>
              <w:right w:val="nil"/>
            </w:tcBorders>
          </w:tcPr>
          <w:p w14:paraId="3C920E9F" w14:textId="77777777" w:rsidR="001F0543" w:rsidRDefault="004D003C">
            <w:pPr>
              <w:spacing w:after="0" w:line="259" w:lineRule="auto"/>
              <w:ind w:left="235" w:right="0" w:firstLine="0"/>
            </w:pPr>
            <w:r>
              <w:rPr>
                <w:b/>
              </w:rPr>
              <w:t xml:space="preserve">Relative Vapor Density at 20°C </w:t>
            </w:r>
          </w:p>
        </w:tc>
        <w:tc>
          <w:tcPr>
            <w:tcW w:w="269" w:type="dxa"/>
            <w:tcBorders>
              <w:top w:val="nil"/>
              <w:left w:val="nil"/>
              <w:bottom w:val="nil"/>
              <w:right w:val="nil"/>
            </w:tcBorders>
          </w:tcPr>
          <w:p w14:paraId="4A47AB66"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3A874664" w14:textId="77777777" w:rsidR="001F0543" w:rsidRDefault="004D003C">
            <w:pPr>
              <w:spacing w:after="0" w:line="259" w:lineRule="auto"/>
              <w:ind w:left="0" w:right="0" w:firstLine="0"/>
            </w:pPr>
            <w:r>
              <w:t xml:space="preserve">Not available </w:t>
            </w:r>
          </w:p>
          <w:p w14:paraId="72A4381A" w14:textId="77777777" w:rsidR="001F0543" w:rsidRDefault="004D003C">
            <w:pPr>
              <w:spacing w:after="0" w:line="259" w:lineRule="auto"/>
              <w:ind w:left="0" w:right="0" w:firstLine="0"/>
            </w:pPr>
            <w:r>
              <w:rPr>
                <w:sz w:val="2"/>
              </w:rPr>
              <w:t xml:space="preserve">    </w:t>
            </w:r>
          </w:p>
        </w:tc>
      </w:tr>
      <w:tr w:rsidR="001F0543" w14:paraId="222B9EF3" w14:textId="77777777">
        <w:trPr>
          <w:trHeight w:val="269"/>
        </w:trPr>
        <w:tc>
          <w:tcPr>
            <w:tcW w:w="4555" w:type="dxa"/>
            <w:tcBorders>
              <w:top w:val="nil"/>
              <w:left w:val="nil"/>
              <w:bottom w:val="nil"/>
              <w:right w:val="nil"/>
            </w:tcBorders>
          </w:tcPr>
          <w:p w14:paraId="77EE3950" w14:textId="77777777" w:rsidR="001F0543" w:rsidRDefault="004D003C">
            <w:pPr>
              <w:spacing w:after="0" w:line="259" w:lineRule="auto"/>
              <w:ind w:left="235" w:right="0" w:firstLine="0"/>
            </w:pPr>
            <w:r>
              <w:rPr>
                <w:b/>
              </w:rPr>
              <w:t xml:space="preserve">Specific Gravity </w:t>
            </w:r>
          </w:p>
        </w:tc>
        <w:tc>
          <w:tcPr>
            <w:tcW w:w="269" w:type="dxa"/>
            <w:tcBorders>
              <w:top w:val="nil"/>
              <w:left w:val="nil"/>
              <w:bottom w:val="nil"/>
              <w:right w:val="nil"/>
            </w:tcBorders>
          </w:tcPr>
          <w:p w14:paraId="091997AB"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35DC3A49" w14:textId="77777777" w:rsidR="001F0543" w:rsidRDefault="004D003C">
            <w:pPr>
              <w:spacing w:after="0" w:line="259" w:lineRule="auto"/>
              <w:ind w:left="0" w:right="0" w:firstLine="0"/>
            </w:pPr>
            <w:r>
              <w:t xml:space="preserve">1.09 - 1.44 </w:t>
            </w:r>
          </w:p>
          <w:p w14:paraId="5CB4E114" w14:textId="77777777" w:rsidR="001F0543" w:rsidRDefault="004D003C">
            <w:pPr>
              <w:spacing w:after="0" w:line="259" w:lineRule="auto"/>
              <w:ind w:left="0" w:right="0" w:firstLine="0"/>
            </w:pPr>
            <w:r>
              <w:rPr>
                <w:sz w:val="2"/>
              </w:rPr>
              <w:t xml:space="preserve">   </w:t>
            </w:r>
          </w:p>
        </w:tc>
      </w:tr>
      <w:tr w:rsidR="001F0543" w14:paraId="30B500DA" w14:textId="77777777">
        <w:trPr>
          <w:trHeight w:val="269"/>
        </w:trPr>
        <w:tc>
          <w:tcPr>
            <w:tcW w:w="4555" w:type="dxa"/>
            <w:tcBorders>
              <w:top w:val="nil"/>
              <w:left w:val="nil"/>
              <w:bottom w:val="nil"/>
              <w:right w:val="nil"/>
            </w:tcBorders>
          </w:tcPr>
          <w:p w14:paraId="7E7D8C37" w14:textId="77777777" w:rsidR="001F0543" w:rsidRDefault="004D003C">
            <w:pPr>
              <w:spacing w:after="0" w:line="259" w:lineRule="auto"/>
              <w:ind w:left="235" w:right="0" w:firstLine="0"/>
            </w:pPr>
            <w:r>
              <w:rPr>
                <w:b/>
              </w:rPr>
              <w:t xml:space="preserve">Solubility </w:t>
            </w:r>
          </w:p>
        </w:tc>
        <w:tc>
          <w:tcPr>
            <w:tcW w:w="269" w:type="dxa"/>
            <w:tcBorders>
              <w:top w:val="nil"/>
              <w:left w:val="nil"/>
              <w:bottom w:val="nil"/>
              <w:right w:val="nil"/>
            </w:tcBorders>
          </w:tcPr>
          <w:p w14:paraId="3179262C"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0FBA3A22" w14:textId="77777777" w:rsidR="001F0543" w:rsidRDefault="004D003C">
            <w:pPr>
              <w:spacing w:after="0" w:line="259" w:lineRule="auto"/>
              <w:ind w:left="0" w:right="0" w:firstLine="0"/>
            </w:pPr>
            <w:r>
              <w:t xml:space="preserve">100% </w:t>
            </w:r>
          </w:p>
          <w:p w14:paraId="7654DD26" w14:textId="77777777" w:rsidR="001F0543" w:rsidRDefault="004D003C">
            <w:pPr>
              <w:spacing w:after="0" w:line="259" w:lineRule="auto"/>
              <w:ind w:left="0" w:right="0" w:firstLine="0"/>
            </w:pPr>
            <w:r>
              <w:rPr>
                <w:sz w:val="2"/>
              </w:rPr>
              <w:t xml:space="preserve">     </w:t>
            </w:r>
          </w:p>
        </w:tc>
      </w:tr>
      <w:tr w:rsidR="001F0543" w14:paraId="106307EE" w14:textId="77777777">
        <w:trPr>
          <w:trHeight w:val="269"/>
        </w:trPr>
        <w:tc>
          <w:tcPr>
            <w:tcW w:w="4555" w:type="dxa"/>
            <w:tcBorders>
              <w:top w:val="nil"/>
              <w:left w:val="nil"/>
              <w:bottom w:val="nil"/>
              <w:right w:val="nil"/>
            </w:tcBorders>
          </w:tcPr>
          <w:p w14:paraId="2AEE8363" w14:textId="77777777" w:rsidR="001F0543" w:rsidRDefault="004D003C">
            <w:pPr>
              <w:spacing w:after="0" w:line="259" w:lineRule="auto"/>
              <w:ind w:left="235" w:right="0" w:firstLine="0"/>
            </w:pPr>
            <w:r>
              <w:rPr>
                <w:b/>
              </w:rPr>
              <w:t xml:space="preserve">Partition Coefficient: N-Octanol/Water </w:t>
            </w:r>
          </w:p>
        </w:tc>
        <w:tc>
          <w:tcPr>
            <w:tcW w:w="269" w:type="dxa"/>
            <w:tcBorders>
              <w:top w:val="nil"/>
              <w:left w:val="nil"/>
              <w:bottom w:val="nil"/>
              <w:right w:val="nil"/>
            </w:tcBorders>
          </w:tcPr>
          <w:p w14:paraId="1B333ECA"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17FC8C59" w14:textId="77777777" w:rsidR="001F0543" w:rsidRDefault="004D003C">
            <w:pPr>
              <w:spacing w:after="0" w:line="259" w:lineRule="auto"/>
              <w:ind w:left="0" w:right="0" w:firstLine="0"/>
            </w:pPr>
            <w:r>
              <w:t xml:space="preserve">Not available </w:t>
            </w:r>
          </w:p>
          <w:p w14:paraId="4EA0F851" w14:textId="77777777" w:rsidR="001F0543" w:rsidRDefault="004D003C">
            <w:pPr>
              <w:spacing w:after="0" w:line="259" w:lineRule="auto"/>
              <w:ind w:left="0" w:right="0" w:firstLine="0"/>
            </w:pPr>
            <w:r>
              <w:rPr>
                <w:sz w:val="2"/>
              </w:rPr>
              <w:t xml:space="preserve">   </w:t>
            </w:r>
          </w:p>
        </w:tc>
      </w:tr>
      <w:tr w:rsidR="001F0543" w14:paraId="6EB0A056" w14:textId="77777777">
        <w:trPr>
          <w:trHeight w:val="283"/>
        </w:trPr>
        <w:tc>
          <w:tcPr>
            <w:tcW w:w="4555" w:type="dxa"/>
            <w:tcBorders>
              <w:top w:val="nil"/>
              <w:left w:val="nil"/>
              <w:bottom w:val="nil"/>
              <w:right w:val="nil"/>
            </w:tcBorders>
          </w:tcPr>
          <w:p w14:paraId="4233FA65" w14:textId="77777777" w:rsidR="001F0543" w:rsidRDefault="004D003C">
            <w:pPr>
              <w:spacing w:after="0" w:line="259" w:lineRule="auto"/>
              <w:ind w:left="235" w:right="0" w:firstLine="0"/>
            </w:pPr>
            <w:r>
              <w:rPr>
                <w:b/>
              </w:rPr>
              <w:t xml:space="preserve">Viscosity </w:t>
            </w:r>
          </w:p>
          <w:p w14:paraId="5F19D2BA" w14:textId="77777777" w:rsidR="001F0543" w:rsidRDefault="004D003C">
            <w:pPr>
              <w:spacing w:after="0" w:line="259" w:lineRule="auto"/>
              <w:ind w:left="120" w:right="0" w:firstLine="0"/>
            </w:pPr>
            <w:r>
              <w:rPr>
                <w:rFonts w:ascii="Times New Roman" w:eastAsia="Times New Roman" w:hAnsi="Times New Roman" w:cs="Times New Roman"/>
                <w:sz w:val="2"/>
              </w:rPr>
              <w:t xml:space="preserve"> </w:t>
            </w:r>
          </w:p>
        </w:tc>
        <w:tc>
          <w:tcPr>
            <w:tcW w:w="269" w:type="dxa"/>
            <w:tcBorders>
              <w:top w:val="nil"/>
              <w:left w:val="nil"/>
              <w:bottom w:val="nil"/>
              <w:right w:val="nil"/>
            </w:tcBorders>
          </w:tcPr>
          <w:p w14:paraId="7CB601D5" w14:textId="77777777" w:rsidR="001F0543" w:rsidRDefault="004D003C">
            <w:pPr>
              <w:spacing w:after="0" w:line="259" w:lineRule="auto"/>
              <w:ind w:left="0" w:right="0" w:firstLine="0"/>
            </w:pPr>
            <w:r>
              <w:rPr>
                <w:b/>
              </w:rPr>
              <w:t xml:space="preserve">: </w:t>
            </w:r>
          </w:p>
        </w:tc>
        <w:tc>
          <w:tcPr>
            <w:tcW w:w="6216" w:type="dxa"/>
            <w:tcBorders>
              <w:top w:val="nil"/>
              <w:left w:val="nil"/>
              <w:bottom w:val="nil"/>
              <w:right w:val="nil"/>
            </w:tcBorders>
          </w:tcPr>
          <w:p w14:paraId="6D714788" w14:textId="77777777" w:rsidR="001F0543" w:rsidRDefault="004D003C">
            <w:pPr>
              <w:spacing w:after="0" w:line="259" w:lineRule="auto"/>
              <w:ind w:left="0" w:right="0" w:firstLine="0"/>
            </w:pPr>
            <w:r>
              <w:t xml:space="preserve">Not available </w:t>
            </w:r>
          </w:p>
          <w:p w14:paraId="2DD20FB0" w14:textId="77777777" w:rsidR="001F0543" w:rsidRDefault="004D003C">
            <w:pPr>
              <w:spacing w:after="0" w:line="259" w:lineRule="auto"/>
              <w:ind w:left="0" w:right="0" w:firstLine="0"/>
            </w:pPr>
            <w:r>
              <w:rPr>
                <w:sz w:val="2"/>
              </w:rPr>
              <w:t xml:space="preserve">   </w:t>
            </w:r>
          </w:p>
        </w:tc>
      </w:tr>
      <w:tr w:rsidR="001F0543" w14:paraId="6C29C70F" w14:textId="77777777">
        <w:trPr>
          <w:trHeight w:val="293"/>
        </w:trPr>
        <w:tc>
          <w:tcPr>
            <w:tcW w:w="4555" w:type="dxa"/>
            <w:tcBorders>
              <w:top w:val="nil"/>
              <w:left w:val="nil"/>
              <w:bottom w:val="nil"/>
              <w:right w:val="nil"/>
            </w:tcBorders>
            <w:shd w:val="clear" w:color="auto" w:fill="000000"/>
          </w:tcPr>
          <w:p w14:paraId="0903F570" w14:textId="77777777" w:rsidR="001F0543" w:rsidRDefault="004D003C">
            <w:pPr>
              <w:spacing w:after="0" w:line="259" w:lineRule="auto"/>
              <w:ind w:left="29" w:right="0" w:firstLine="0"/>
            </w:pPr>
            <w:r>
              <w:rPr>
                <w:b/>
                <w:color w:val="FFFFFF"/>
                <w:sz w:val="24"/>
              </w:rPr>
              <w:t xml:space="preserve">SECTION 10: STABILITY AND REACTIVITY </w:t>
            </w:r>
          </w:p>
        </w:tc>
        <w:tc>
          <w:tcPr>
            <w:tcW w:w="269" w:type="dxa"/>
            <w:tcBorders>
              <w:top w:val="nil"/>
              <w:left w:val="nil"/>
              <w:bottom w:val="nil"/>
              <w:right w:val="nil"/>
            </w:tcBorders>
            <w:shd w:val="clear" w:color="auto" w:fill="000000"/>
          </w:tcPr>
          <w:p w14:paraId="77EB7644" w14:textId="77777777" w:rsidR="001F0543" w:rsidRDefault="001F0543">
            <w:pPr>
              <w:spacing w:after="160" w:line="259" w:lineRule="auto"/>
              <w:ind w:left="0" w:right="0" w:firstLine="0"/>
            </w:pPr>
          </w:p>
        </w:tc>
        <w:tc>
          <w:tcPr>
            <w:tcW w:w="6216" w:type="dxa"/>
            <w:tcBorders>
              <w:top w:val="nil"/>
              <w:left w:val="nil"/>
              <w:bottom w:val="nil"/>
              <w:right w:val="nil"/>
            </w:tcBorders>
            <w:shd w:val="clear" w:color="auto" w:fill="000000"/>
          </w:tcPr>
          <w:p w14:paraId="1F2511D4" w14:textId="77777777" w:rsidR="001F0543" w:rsidRDefault="001F0543">
            <w:pPr>
              <w:spacing w:after="160" w:line="259" w:lineRule="auto"/>
              <w:ind w:left="0" w:right="0" w:firstLine="0"/>
            </w:pPr>
          </w:p>
        </w:tc>
      </w:tr>
    </w:tbl>
    <w:p w14:paraId="19C66A83" w14:textId="77777777" w:rsidR="001F0543" w:rsidRDefault="004D003C">
      <w:pPr>
        <w:ind w:left="101" w:right="0"/>
      </w:pPr>
      <w:r>
        <w:rPr>
          <w:b/>
          <w:u w:val="single" w:color="000000"/>
        </w:rPr>
        <w:t>Reactivity</w:t>
      </w:r>
      <w:r>
        <w:rPr>
          <w:b/>
        </w:rPr>
        <w:t>:</w:t>
      </w:r>
      <w:r>
        <w:t xml:space="preserve"> May be corrosive to metals.  Contact with metals may evolve flammable hydrogen gas. </w:t>
      </w:r>
    </w:p>
    <w:p w14:paraId="6BF0D1F8" w14:textId="77777777" w:rsidR="001F0543" w:rsidRDefault="004D003C">
      <w:pPr>
        <w:spacing w:after="169" w:line="259" w:lineRule="auto"/>
        <w:ind w:left="91" w:right="0" w:firstLine="0"/>
      </w:pPr>
      <w:r>
        <w:rPr>
          <w:sz w:val="2"/>
        </w:rPr>
        <w:t xml:space="preserve"> </w:t>
      </w:r>
    </w:p>
    <w:p w14:paraId="10B401A5" w14:textId="77777777" w:rsidR="001F0543" w:rsidRDefault="004D003C">
      <w:pPr>
        <w:ind w:left="101" w:right="0"/>
      </w:pPr>
      <w:r>
        <w:rPr>
          <w:b/>
          <w:u w:val="single" w:color="000000"/>
        </w:rPr>
        <w:t>Chemical Stability</w:t>
      </w:r>
      <w:r>
        <w:rPr>
          <w:b/>
        </w:rPr>
        <w:t>:</w:t>
      </w:r>
      <w:r>
        <w:t xml:space="preserve"> Stable under recommended handling and storage conditions (see section 7). </w:t>
      </w:r>
    </w:p>
    <w:p w14:paraId="64AFD5CE" w14:textId="77777777" w:rsidR="001F0543" w:rsidRDefault="004D003C">
      <w:pPr>
        <w:spacing w:after="169" w:line="259" w:lineRule="auto"/>
        <w:ind w:left="91" w:right="0" w:firstLine="0"/>
      </w:pPr>
      <w:r>
        <w:rPr>
          <w:sz w:val="2"/>
        </w:rPr>
        <w:t xml:space="preserve"> </w:t>
      </w:r>
    </w:p>
    <w:p w14:paraId="48AA28E3" w14:textId="77777777" w:rsidR="001F0543" w:rsidRDefault="004D003C">
      <w:pPr>
        <w:ind w:left="101" w:right="0"/>
      </w:pPr>
      <w:r>
        <w:rPr>
          <w:b/>
          <w:u w:val="single" w:color="000000"/>
        </w:rPr>
        <w:t>Possibility of Hazardous Reactions</w:t>
      </w:r>
      <w:r>
        <w:rPr>
          <w:b/>
        </w:rPr>
        <w:t>:</w:t>
      </w:r>
      <w:r>
        <w:t xml:space="preserve">  Hazardous polymerization will not occur. </w:t>
      </w:r>
    </w:p>
    <w:p w14:paraId="42EF5944" w14:textId="77777777" w:rsidR="001F0543" w:rsidRDefault="004D003C">
      <w:pPr>
        <w:spacing w:after="169" w:line="259" w:lineRule="auto"/>
        <w:ind w:left="91" w:right="0" w:firstLine="0"/>
      </w:pPr>
      <w:r>
        <w:rPr>
          <w:sz w:val="2"/>
        </w:rPr>
        <w:t xml:space="preserve"> </w:t>
      </w:r>
    </w:p>
    <w:p w14:paraId="73406682" w14:textId="77777777" w:rsidR="001F0543" w:rsidRDefault="004D003C">
      <w:pPr>
        <w:ind w:left="101" w:right="0"/>
      </w:pPr>
      <w:r>
        <w:rPr>
          <w:b/>
          <w:u w:val="single" w:color="000000"/>
        </w:rPr>
        <w:t>Conditions to Avoid</w:t>
      </w:r>
      <w:r>
        <w:rPr>
          <w:b/>
        </w:rPr>
        <w:t>:</w:t>
      </w:r>
      <w:r>
        <w:t xml:space="preserve"> Extremely high or low temperatures, and incompatible materials. </w:t>
      </w:r>
    </w:p>
    <w:p w14:paraId="08A97D25" w14:textId="77777777" w:rsidR="001F0543" w:rsidRDefault="004D003C">
      <w:pPr>
        <w:spacing w:after="169" w:line="259" w:lineRule="auto"/>
        <w:ind w:left="91" w:right="0" w:firstLine="0"/>
      </w:pPr>
      <w:r>
        <w:rPr>
          <w:sz w:val="2"/>
        </w:rPr>
        <w:t xml:space="preserve"> </w:t>
      </w:r>
    </w:p>
    <w:p w14:paraId="6932A7EA" w14:textId="77777777" w:rsidR="001F0543" w:rsidRDefault="004D003C">
      <w:pPr>
        <w:ind w:left="101" w:right="0"/>
      </w:pPr>
      <w:r>
        <w:rPr>
          <w:b/>
          <w:u w:val="single" w:color="000000"/>
        </w:rPr>
        <w:t>Incompatible Materials</w:t>
      </w:r>
      <w:r>
        <w:rPr>
          <w:b/>
        </w:rPr>
        <w:t>:</w:t>
      </w:r>
      <w:r>
        <w:t xml:space="preserve"> Strong acids, strong bases, strong oxidizers. </w:t>
      </w:r>
    </w:p>
    <w:p w14:paraId="5760B40B" w14:textId="77777777" w:rsidR="001F0543" w:rsidRDefault="004D003C">
      <w:pPr>
        <w:spacing w:after="204" w:line="259" w:lineRule="auto"/>
        <w:ind w:left="91" w:right="0" w:firstLine="0"/>
      </w:pPr>
      <w:r>
        <w:rPr>
          <w:sz w:val="2"/>
        </w:rPr>
        <w:t xml:space="preserve"> </w:t>
      </w:r>
    </w:p>
    <w:p w14:paraId="33E7E363" w14:textId="77777777" w:rsidR="001F0543" w:rsidRDefault="004D003C">
      <w:pPr>
        <w:ind w:left="101" w:right="0"/>
      </w:pPr>
      <w:r>
        <w:rPr>
          <w:b/>
          <w:u w:val="single" w:color="000000"/>
        </w:rPr>
        <w:t>Hazardous Decomposition Products</w:t>
      </w:r>
      <w:r>
        <w:rPr>
          <w:b/>
          <w:sz w:val="22"/>
        </w:rPr>
        <w:t>:</w:t>
      </w:r>
      <w:r>
        <w:t xml:space="preserve"> None expected under normal conditions of use. </w:t>
      </w:r>
    </w:p>
    <w:p w14:paraId="620B1B30" w14:textId="77777777" w:rsidR="001F0543" w:rsidRDefault="004D003C">
      <w:pPr>
        <w:spacing w:after="1" w:line="259" w:lineRule="auto"/>
        <w:ind w:left="91" w:right="0" w:firstLine="0"/>
      </w:pPr>
      <w:r>
        <w:rPr>
          <w:sz w:val="2"/>
        </w:rPr>
        <w:t xml:space="preserve">      </w:t>
      </w:r>
    </w:p>
    <w:p w14:paraId="5F1EF28D" w14:textId="77777777" w:rsidR="001F0543" w:rsidRDefault="004D003C">
      <w:pPr>
        <w:spacing w:after="207" w:line="259" w:lineRule="auto"/>
        <w:ind w:left="91" w:right="0" w:firstLine="0"/>
      </w:pPr>
      <w:r>
        <w:rPr>
          <w:sz w:val="2"/>
        </w:rPr>
        <w:t xml:space="preserve"> </w:t>
      </w:r>
    </w:p>
    <w:p w14:paraId="414BFD90" w14:textId="77777777" w:rsidR="001F0543" w:rsidRDefault="004D003C">
      <w:pPr>
        <w:pStyle w:val="Heading2"/>
        <w:shd w:val="clear" w:color="auto" w:fill="000000"/>
        <w:spacing w:after="0" w:line="259" w:lineRule="auto"/>
        <w:ind w:left="-5"/>
      </w:pPr>
      <w:r>
        <w:rPr>
          <w:color w:val="FFFFFF"/>
          <w:sz w:val="24"/>
          <w:u w:val="none"/>
        </w:rPr>
        <w:t xml:space="preserve">SECTION 11: TOXICOLOGICAL INFORMATION </w:t>
      </w:r>
    </w:p>
    <w:p w14:paraId="1B4B5E33" w14:textId="77777777" w:rsidR="001F0543" w:rsidRDefault="004D003C">
      <w:pPr>
        <w:pStyle w:val="Heading3"/>
        <w:ind w:left="86"/>
      </w:pPr>
      <w:r>
        <w:t>Information on Toxicological Effects - Product</w:t>
      </w:r>
      <w:r>
        <w:rPr>
          <w:b w:val="0"/>
          <w:sz w:val="20"/>
          <w:u w:val="none"/>
        </w:rPr>
        <w:t xml:space="preserve"> </w:t>
      </w:r>
    </w:p>
    <w:p w14:paraId="356978AF" w14:textId="77777777" w:rsidR="001F0543" w:rsidRDefault="004D003C">
      <w:pPr>
        <w:spacing w:after="4"/>
        <w:ind w:left="209" w:right="0"/>
      </w:pPr>
      <w:r>
        <w:rPr>
          <w:b/>
        </w:rPr>
        <w:t xml:space="preserve">Acute Toxicity (Oral): </w:t>
      </w:r>
      <w:r>
        <w:t>Not classified</w:t>
      </w:r>
      <w:r>
        <w:rPr>
          <w:b/>
        </w:rPr>
        <w:t xml:space="preserve"> </w:t>
      </w:r>
    </w:p>
    <w:p w14:paraId="2A47A738" w14:textId="77777777" w:rsidR="001F0543" w:rsidRDefault="004D003C">
      <w:pPr>
        <w:spacing w:after="4"/>
        <w:ind w:left="209" w:right="0"/>
      </w:pPr>
      <w:r>
        <w:rPr>
          <w:b/>
        </w:rPr>
        <w:lastRenderedPageBreak/>
        <w:t xml:space="preserve">Acute Toxicity (Dermal): </w:t>
      </w:r>
      <w:r>
        <w:t>Not classified</w:t>
      </w:r>
      <w:r>
        <w:rPr>
          <w:b/>
        </w:rPr>
        <w:t xml:space="preserve"> </w:t>
      </w:r>
    </w:p>
    <w:p w14:paraId="19E6DA6D" w14:textId="77777777" w:rsidR="001F0543" w:rsidRDefault="004D003C">
      <w:pPr>
        <w:spacing w:after="4"/>
        <w:ind w:left="76" w:right="6947" w:firstLine="108"/>
      </w:pPr>
      <w:r>
        <w:rPr>
          <w:b/>
        </w:rPr>
        <w:t xml:space="preserve">Acute Toxicity (Inhalation): </w:t>
      </w:r>
      <w:r>
        <w:t>Not classified</w:t>
      </w:r>
      <w:r>
        <w:rPr>
          <w:b/>
        </w:rPr>
        <w:t xml:space="preserve"> LD50 and LC50 Data:</w:t>
      </w:r>
      <w:r>
        <w:t xml:space="preserve"> Not available </w:t>
      </w:r>
    </w:p>
    <w:p w14:paraId="48563B39" w14:textId="77777777" w:rsidR="001F0543" w:rsidRDefault="004D003C">
      <w:pPr>
        <w:spacing w:after="1" w:line="259" w:lineRule="auto"/>
        <w:ind w:left="91" w:right="0" w:firstLine="0"/>
      </w:pPr>
      <w:r>
        <w:rPr>
          <w:sz w:val="2"/>
        </w:rPr>
        <w:t xml:space="preserve"> </w:t>
      </w:r>
    </w:p>
    <w:p w14:paraId="2F2AD951" w14:textId="77777777" w:rsidR="001F0543" w:rsidRDefault="004D003C">
      <w:pPr>
        <w:spacing w:after="169" w:line="259" w:lineRule="auto"/>
        <w:ind w:left="91" w:right="0" w:firstLine="0"/>
      </w:pPr>
      <w:r>
        <w:rPr>
          <w:sz w:val="2"/>
        </w:rPr>
        <w:t xml:space="preserve"> </w:t>
      </w:r>
    </w:p>
    <w:p w14:paraId="19DFC993" w14:textId="77777777" w:rsidR="001F0543" w:rsidRDefault="004D003C">
      <w:pPr>
        <w:spacing w:after="4"/>
        <w:ind w:left="86" w:right="7336"/>
      </w:pPr>
      <w:r>
        <w:rPr>
          <w:b/>
        </w:rPr>
        <w:t>Skin Corrosion/Irritation:</w:t>
      </w:r>
      <w:r>
        <w:t xml:space="preserve"> Not classified </w:t>
      </w:r>
      <w:r>
        <w:rPr>
          <w:b/>
        </w:rPr>
        <w:t>pH:</w:t>
      </w:r>
      <w:r>
        <w:t xml:space="preserve"> 2.5 - 4.4 </w:t>
      </w:r>
    </w:p>
    <w:p w14:paraId="3944DB61" w14:textId="77777777" w:rsidR="001F0543" w:rsidRDefault="004D003C">
      <w:pPr>
        <w:spacing w:after="169" w:line="259" w:lineRule="auto"/>
        <w:ind w:left="91" w:right="0" w:firstLine="0"/>
      </w:pPr>
      <w:r>
        <w:rPr>
          <w:sz w:val="2"/>
        </w:rPr>
        <w:t xml:space="preserve"> </w:t>
      </w:r>
    </w:p>
    <w:p w14:paraId="21A0DCF3" w14:textId="77777777" w:rsidR="001F0543" w:rsidRDefault="004D003C">
      <w:pPr>
        <w:ind w:left="101" w:right="0"/>
      </w:pPr>
      <w:r>
        <w:rPr>
          <w:b/>
        </w:rPr>
        <w:t>Eye Damage/Irritation:</w:t>
      </w:r>
      <w:r>
        <w:t xml:space="preserve"> Causes serious eye irritation. </w:t>
      </w:r>
    </w:p>
    <w:p w14:paraId="33491F69" w14:textId="77777777" w:rsidR="001F0543" w:rsidRDefault="004D003C">
      <w:pPr>
        <w:ind w:left="101" w:right="0"/>
      </w:pPr>
      <w:r>
        <w:rPr>
          <w:b/>
        </w:rPr>
        <w:t>pH:</w:t>
      </w:r>
      <w:r>
        <w:t xml:space="preserve"> 2.5 - 4.4 </w:t>
      </w:r>
    </w:p>
    <w:p w14:paraId="1746BD6A" w14:textId="77777777" w:rsidR="001F0543" w:rsidRDefault="004D003C">
      <w:pPr>
        <w:spacing w:after="169" w:line="259" w:lineRule="auto"/>
        <w:ind w:left="91" w:right="0" w:firstLine="0"/>
      </w:pPr>
      <w:r>
        <w:rPr>
          <w:sz w:val="2"/>
        </w:rPr>
        <w:t xml:space="preserve">  </w:t>
      </w:r>
    </w:p>
    <w:p w14:paraId="0FDD3CD0" w14:textId="77777777" w:rsidR="001F0543" w:rsidRDefault="004D003C">
      <w:pPr>
        <w:spacing w:after="4"/>
        <w:ind w:left="86" w:right="0"/>
      </w:pPr>
      <w:r>
        <w:rPr>
          <w:b/>
        </w:rPr>
        <w:t>Respiratory or Skin Sensitization:</w:t>
      </w:r>
      <w:r>
        <w:t xml:space="preserve"> Not classified </w:t>
      </w:r>
    </w:p>
    <w:p w14:paraId="3572BEF8" w14:textId="77777777" w:rsidR="001F0543" w:rsidRDefault="004D003C">
      <w:pPr>
        <w:spacing w:after="169" w:line="259" w:lineRule="auto"/>
        <w:ind w:left="91" w:right="0" w:firstLine="0"/>
      </w:pPr>
      <w:r>
        <w:rPr>
          <w:sz w:val="2"/>
        </w:rPr>
        <w:t xml:space="preserve"> </w:t>
      </w:r>
    </w:p>
    <w:p w14:paraId="0E150DE8" w14:textId="77777777" w:rsidR="001F0543" w:rsidRDefault="004D003C">
      <w:pPr>
        <w:spacing w:after="4"/>
        <w:ind w:left="86" w:right="0"/>
      </w:pPr>
      <w:r>
        <w:rPr>
          <w:b/>
        </w:rPr>
        <w:t>Germ Cell Mutagenicity:</w:t>
      </w:r>
      <w:r>
        <w:t xml:space="preserve"> Not classified </w:t>
      </w:r>
    </w:p>
    <w:p w14:paraId="58C340A4" w14:textId="77777777" w:rsidR="001F0543" w:rsidRDefault="004D003C">
      <w:pPr>
        <w:spacing w:after="169" w:line="259" w:lineRule="auto"/>
        <w:ind w:left="91" w:right="0" w:firstLine="0"/>
      </w:pPr>
      <w:r>
        <w:rPr>
          <w:sz w:val="2"/>
        </w:rPr>
        <w:t xml:space="preserve">   </w:t>
      </w:r>
    </w:p>
    <w:p w14:paraId="5593B8BB" w14:textId="77777777" w:rsidR="001F0543" w:rsidRDefault="004D003C">
      <w:pPr>
        <w:spacing w:after="4"/>
        <w:ind w:left="86" w:right="0"/>
      </w:pPr>
      <w:r>
        <w:rPr>
          <w:b/>
        </w:rPr>
        <w:t>Carcinogenicity:</w:t>
      </w:r>
      <w:r>
        <w:t xml:space="preserve"> Not classified </w:t>
      </w:r>
    </w:p>
    <w:p w14:paraId="1F22C004" w14:textId="77777777" w:rsidR="001F0543" w:rsidRDefault="004D003C">
      <w:pPr>
        <w:spacing w:after="169" w:line="259" w:lineRule="auto"/>
        <w:ind w:left="91" w:right="0" w:firstLine="0"/>
      </w:pPr>
      <w:r>
        <w:rPr>
          <w:sz w:val="2"/>
        </w:rPr>
        <w:t xml:space="preserve">  </w:t>
      </w:r>
    </w:p>
    <w:p w14:paraId="132D2A61" w14:textId="77777777" w:rsidR="001F0543" w:rsidRDefault="004D003C">
      <w:pPr>
        <w:spacing w:after="4"/>
        <w:ind w:left="86" w:right="0"/>
      </w:pPr>
      <w:r>
        <w:rPr>
          <w:b/>
        </w:rPr>
        <w:t xml:space="preserve">Specific Target Organ Toxicity (Repeated Exposure): </w:t>
      </w:r>
      <w:r>
        <w:t xml:space="preserve">Not classified </w:t>
      </w:r>
    </w:p>
    <w:p w14:paraId="46BF854F" w14:textId="77777777" w:rsidR="001F0543" w:rsidRDefault="004D003C">
      <w:pPr>
        <w:spacing w:after="171" w:line="259" w:lineRule="auto"/>
        <w:ind w:left="91" w:right="0" w:firstLine="0"/>
      </w:pPr>
      <w:r>
        <w:rPr>
          <w:b/>
          <w:sz w:val="2"/>
        </w:rPr>
        <w:t xml:space="preserve"> </w:t>
      </w:r>
    </w:p>
    <w:p w14:paraId="3C69F8C6" w14:textId="77777777" w:rsidR="001F0543" w:rsidRDefault="004D003C">
      <w:pPr>
        <w:spacing w:after="4"/>
        <w:ind w:left="86" w:right="0"/>
      </w:pPr>
      <w:r>
        <w:rPr>
          <w:b/>
        </w:rPr>
        <w:t>Reproductive Toxicity:</w:t>
      </w:r>
      <w:r>
        <w:t xml:space="preserve"> Not classified </w:t>
      </w:r>
    </w:p>
    <w:p w14:paraId="48798BF0" w14:textId="77777777" w:rsidR="001F0543" w:rsidRDefault="004D003C">
      <w:pPr>
        <w:spacing w:after="0" w:line="259" w:lineRule="auto"/>
        <w:ind w:left="91" w:right="0" w:firstLine="0"/>
      </w:pPr>
      <w:r>
        <w:rPr>
          <w:sz w:val="2"/>
        </w:rPr>
        <w:t xml:space="preserve"> </w:t>
      </w:r>
    </w:p>
    <w:p w14:paraId="79FA3F04" w14:textId="77777777" w:rsidR="001F0543" w:rsidRDefault="004D003C">
      <w:pPr>
        <w:spacing w:after="4"/>
        <w:ind w:left="86" w:right="0"/>
      </w:pPr>
      <w:r>
        <w:rPr>
          <w:b/>
        </w:rPr>
        <w:t>Specific Target Organ Toxicity (Single Exposure):</w:t>
      </w:r>
      <w:r>
        <w:t xml:space="preserve"> Not classified</w:t>
      </w:r>
      <w:r>
        <w:rPr>
          <w:sz w:val="18"/>
        </w:rPr>
        <w:t xml:space="preserve">  </w:t>
      </w:r>
    </w:p>
    <w:p w14:paraId="10506B93" w14:textId="77777777" w:rsidR="001F0543" w:rsidRDefault="004D003C">
      <w:pPr>
        <w:spacing w:after="169" w:line="259" w:lineRule="auto"/>
        <w:ind w:left="91" w:right="0" w:firstLine="0"/>
      </w:pPr>
      <w:r>
        <w:rPr>
          <w:sz w:val="2"/>
        </w:rPr>
        <w:t xml:space="preserve">  </w:t>
      </w:r>
    </w:p>
    <w:p w14:paraId="783BA843" w14:textId="77777777" w:rsidR="001F0543" w:rsidRDefault="004D003C">
      <w:pPr>
        <w:spacing w:after="4"/>
        <w:ind w:left="86" w:right="0"/>
      </w:pPr>
      <w:r>
        <w:rPr>
          <w:b/>
        </w:rPr>
        <w:t>Aspiration Hazard:</w:t>
      </w:r>
      <w:r>
        <w:t xml:space="preserve"> Not classified </w:t>
      </w:r>
    </w:p>
    <w:p w14:paraId="23B30595" w14:textId="77777777" w:rsidR="001F0543" w:rsidRDefault="004D003C">
      <w:pPr>
        <w:ind w:left="101" w:right="0"/>
      </w:pPr>
      <w:r>
        <w:rPr>
          <w:b/>
        </w:rPr>
        <w:t>Symptoms/Effects After Inhalation:</w:t>
      </w:r>
      <w:r>
        <w:t xml:space="preserve"> Prolonged exposure may cause irritation. </w:t>
      </w:r>
    </w:p>
    <w:p w14:paraId="25E9E6B1" w14:textId="77777777" w:rsidR="001F0543" w:rsidRDefault="004D003C">
      <w:pPr>
        <w:ind w:left="101" w:right="0"/>
      </w:pPr>
      <w:r>
        <w:rPr>
          <w:b/>
        </w:rPr>
        <w:t>Symptoms/Effects After Skin Contact:</w:t>
      </w:r>
      <w:r>
        <w:t xml:space="preserve"> Prolonged exposure may cause skin irritation. </w:t>
      </w:r>
    </w:p>
    <w:p w14:paraId="1943EBAB" w14:textId="77777777" w:rsidR="001F0543" w:rsidRDefault="004D003C">
      <w:pPr>
        <w:ind w:left="101" w:right="0"/>
      </w:pPr>
      <w:r>
        <w:rPr>
          <w:b/>
        </w:rPr>
        <w:t>Symptoms/Effects After Eye Contact:</w:t>
      </w:r>
      <w:r>
        <w:t xml:space="preserve"> Contact causes severe irritation with redness and swelling of the conjunctiva. </w:t>
      </w:r>
    </w:p>
    <w:p w14:paraId="5DB4D104" w14:textId="77777777" w:rsidR="001F0543" w:rsidRDefault="004D003C">
      <w:pPr>
        <w:ind w:left="101" w:right="4320"/>
      </w:pPr>
      <w:r>
        <w:rPr>
          <w:b/>
        </w:rPr>
        <w:t>Symptoms/Effects After Ingestion:</w:t>
      </w:r>
      <w:r>
        <w:t xml:space="preserve"> Ingestion may cause adverse effects. </w:t>
      </w:r>
      <w:r>
        <w:rPr>
          <w:b/>
        </w:rPr>
        <w:t>Chronic Symptoms:</w:t>
      </w:r>
      <w:r>
        <w:t xml:space="preserve"> None expected under normal conditions of use. </w:t>
      </w:r>
    </w:p>
    <w:p w14:paraId="7CC374BF" w14:textId="77777777" w:rsidR="001F0543" w:rsidRDefault="004D003C">
      <w:pPr>
        <w:spacing w:after="0" w:line="259" w:lineRule="auto"/>
        <w:ind w:left="91" w:right="0" w:firstLine="0"/>
      </w:pPr>
      <w:r>
        <w:rPr>
          <w:sz w:val="2"/>
        </w:rPr>
        <w:t xml:space="preserve"> </w:t>
      </w:r>
    </w:p>
    <w:p w14:paraId="7162AB9C" w14:textId="77777777" w:rsidR="001F0543" w:rsidRDefault="004D003C">
      <w:pPr>
        <w:spacing w:after="186" w:line="259" w:lineRule="auto"/>
        <w:ind w:left="91" w:right="0" w:firstLine="0"/>
      </w:pPr>
      <w:r>
        <w:rPr>
          <w:sz w:val="2"/>
        </w:rPr>
        <w:t xml:space="preserve"> </w:t>
      </w:r>
    </w:p>
    <w:p w14:paraId="715E72FC" w14:textId="77777777" w:rsidR="001F0543" w:rsidRDefault="004D003C">
      <w:pPr>
        <w:spacing w:after="2" w:line="254" w:lineRule="auto"/>
        <w:ind w:left="86" w:right="5819"/>
      </w:pPr>
      <w:r>
        <w:rPr>
          <w:b/>
          <w:sz w:val="22"/>
          <w:u w:val="single" w:color="000000"/>
        </w:rPr>
        <w:t>Information on Toxicological Effects - Ingredient(s)</w:t>
      </w:r>
      <w:r>
        <w:rPr>
          <w:b/>
        </w:rPr>
        <w:t xml:space="preserve"> LD50 and LC50 Data:</w:t>
      </w:r>
      <w:r>
        <w:t xml:space="preserve">      </w:t>
      </w:r>
    </w:p>
    <w:p w14:paraId="4F6E1C5D" w14:textId="77777777" w:rsidR="001F0543" w:rsidRDefault="004D003C">
      <w:pPr>
        <w:spacing w:after="0" w:line="259" w:lineRule="auto"/>
        <w:ind w:left="91" w:right="0" w:firstLine="0"/>
      </w:pPr>
      <w:r>
        <w:rPr>
          <w:sz w:val="2"/>
        </w:rPr>
        <w:t xml:space="preserve"> </w:t>
      </w:r>
    </w:p>
    <w:tbl>
      <w:tblPr>
        <w:tblStyle w:val="TableGrid"/>
        <w:tblW w:w="10999" w:type="dxa"/>
        <w:tblInd w:w="96" w:type="dxa"/>
        <w:tblCellMar>
          <w:top w:w="45" w:type="dxa"/>
          <w:left w:w="108" w:type="dxa"/>
          <w:right w:w="115" w:type="dxa"/>
        </w:tblCellMar>
        <w:tblLook w:val="04A0" w:firstRow="1" w:lastRow="0" w:firstColumn="1" w:lastColumn="0" w:noHBand="0" w:noVBand="1"/>
      </w:tblPr>
      <w:tblGrid>
        <w:gridCol w:w="5148"/>
        <w:gridCol w:w="5851"/>
      </w:tblGrid>
      <w:tr w:rsidR="001F0543" w14:paraId="1D6FDB34" w14:textId="77777777">
        <w:trPr>
          <w:trHeight w:val="254"/>
        </w:trPr>
        <w:tc>
          <w:tcPr>
            <w:tcW w:w="5148" w:type="dxa"/>
            <w:tcBorders>
              <w:top w:val="single" w:sz="4" w:space="0" w:color="000000"/>
              <w:left w:val="single" w:sz="4" w:space="0" w:color="000000"/>
              <w:bottom w:val="single" w:sz="4" w:space="0" w:color="000000"/>
              <w:right w:val="nil"/>
            </w:tcBorders>
          </w:tcPr>
          <w:p w14:paraId="4E430E80" w14:textId="77777777" w:rsidR="001F0543" w:rsidRDefault="004D003C">
            <w:pPr>
              <w:spacing w:after="0" w:line="259" w:lineRule="auto"/>
              <w:ind w:left="0" w:right="0" w:firstLine="0"/>
            </w:pPr>
            <w:r>
              <w:rPr>
                <w:b/>
              </w:rPr>
              <w:t xml:space="preserve">Water (7732-18-5) </w:t>
            </w:r>
          </w:p>
        </w:tc>
        <w:tc>
          <w:tcPr>
            <w:tcW w:w="5851" w:type="dxa"/>
            <w:tcBorders>
              <w:top w:val="single" w:sz="4" w:space="0" w:color="000000"/>
              <w:left w:val="nil"/>
              <w:bottom w:val="single" w:sz="4" w:space="0" w:color="000000"/>
              <w:right w:val="single" w:sz="4" w:space="0" w:color="000000"/>
            </w:tcBorders>
          </w:tcPr>
          <w:p w14:paraId="7D9021DB" w14:textId="77777777" w:rsidR="001F0543" w:rsidRDefault="001F0543">
            <w:pPr>
              <w:spacing w:after="160" w:line="259" w:lineRule="auto"/>
              <w:ind w:left="0" w:right="0" w:firstLine="0"/>
            </w:pPr>
          </w:p>
        </w:tc>
      </w:tr>
      <w:tr w:rsidR="001F0543" w14:paraId="636008F5" w14:textId="77777777">
        <w:trPr>
          <w:trHeight w:val="254"/>
        </w:trPr>
        <w:tc>
          <w:tcPr>
            <w:tcW w:w="5148" w:type="dxa"/>
            <w:tcBorders>
              <w:top w:val="single" w:sz="4" w:space="0" w:color="000000"/>
              <w:left w:val="single" w:sz="4" w:space="0" w:color="000000"/>
              <w:bottom w:val="single" w:sz="4" w:space="0" w:color="000000"/>
              <w:right w:val="single" w:sz="4" w:space="0" w:color="000000"/>
            </w:tcBorders>
          </w:tcPr>
          <w:p w14:paraId="67390B1E" w14:textId="77777777" w:rsidR="001F0543" w:rsidRDefault="004D003C">
            <w:pPr>
              <w:spacing w:after="0" w:line="259" w:lineRule="auto"/>
              <w:ind w:left="0" w:right="0" w:firstLine="0"/>
            </w:pPr>
            <w:r>
              <w:rPr>
                <w:b/>
              </w:rPr>
              <w:t xml:space="preserve">LD50 Oral Rat </w:t>
            </w:r>
          </w:p>
        </w:tc>
        <w:tc>
          <w:tcPr>
            <w:tcW w:w="5851" w:type="dxa"/>
            <w:tcBorders>
              <w:top w:val="single" w:sz="4" w:space="0" w:color="000000"/>
              <w:left w:val="single" w:sz="4" w:space="0" w:color="000000"/>
              <w:bottom w:val="single" w:sz="4" w:space="0" w:color="000000"/>
              <w:right w:val="single" w:sz="4" w:space="0" w:color="000000"/>
            </w:tcBorders>
          </w:tcPr>
          <w:p w14:paraId="126C64B4" w14:textId="77777777" w:rsidR="001F0543" w:rsidRDefault="004D003C">
            <w:pPr>
              <w:spacing w:after="0" w:line="259" w:lineRule="auto"/>
              <w:ind w:left="0" w:right="0" w:firstLine="0"/>
            </w:pPr>
            <w:r>
              <w:t xml:space="preserve">&gt; 90000 mg/kg </w:t>
            </w:r>
          </w:p>
        </w:tc>
      </w:tr>
    </w:tbl>
    <w:p w14:paraId="7644885A" w14:textId="77777777" w:rsidR="001F0543" w:rsidRDefault="004D003C">
      <w:pPr>
        <w:spacing w:after="0" w:line="259" w:lineRule="auto"/>
        <w:ind w:left="91" w:right="0" w:firstLine="0"/>
      </w:pPr>
      <w:r>
        <w:rPr>
          <w:sz w:val="2"/>
        </w:rPr>
        <w:t xml:space="preserve"> </w:t>
      </w:r>
    </w:p>
    <w:tbl>
      <w:tblPr>
        <w:tblStyle w:val="TableGrid"/>
        <w:tblW w:w="10999" w:type="dxa"/>
        <w:tblInd w:w="96" w:type="dxa"/>
        <w:tblCellMar>
          <w:top w:w="45" w:type="dxa"/>
          <w:left w:w="108" w:type="dxa"/>
          <w:right w:w="115" w:type="dxa"/>
        </w:tblCellMar>
        <w:tblLook w:val="04A0" w:firstRow="1" w:lastRow="0" w:firstColumn="1" w:lastColumn="0" w:noHBand="0" w:noVBand="1"/>
      </w:tblPr>
      <w:tblGrid>
        <w:gridCol w:w="5148"/>
        <w:gridCol w:w="5851"/>
      </w:tblGrid>
      <w:tr w:rsidR="001F0543" w14:paraId="08AC11AA" w14:textId="77777777">
        <w:trPr>
          <w:trHeight w:val="254"/>
        </w:trPr>
        <w:tc>
          <w:tcPr>
            <w:tcW w:w="5148" w:type="dxa"/>
            <w:tcBorders>
              <w:top w:val="single" w:sz="4" w:space="0" w:color="000000"/>
              <w:left w:val="single" w:sz="4" w:space="0" w:color="000000"/>
              <w:bottom w:val="single" w:sz="4" w:space="0" w:color="000000"/>
              <w:right w:val="nil"/>
            </w:tcBorders>
          </w:tcPr>
          <w:p w14:paraId="3E2FCD5F" w14:textId="77777777" w:rsidR="001F0543" w:rsidRDefault="004D003C">
            <w:pPr>
              <w:spacing w:after="0" w:line="259" w:lineRule="auto"/>
              <w:ind w:left="0" w:right="0" w:firstLine="0"/>
            </w:pPr>
            <w:r>
              <w:rPr>
                <w:b/>
              </w:rPr>
              <w:t xml:space="preserve">Aluminum chloride, basic (1327-41-9) </w:t>
            </w:r>
          </w:p>
        </w:tc>
        <w:tc>
          <w:tcPr>
            <w:tcW w:w="5851" w:type="dxa"/>
            <w:tcBorders>
              <w:top w:val="single" w:sz="4" w:space="0" w:color="000000"/>
              <w:left w:val="nil"/>
              <w:bottom w:val="single" w:sz="4" w:space="0" w:color="000000"/>
              <w:right w:val="single" w:sz="4" w:space="0" w:color="000000"/>
            </w:tcBorders>
          </w:tcPr>
          <w:p w14:paraId="4AE685E9" w14:textId="77777777" w:rsidR="001F0543" w:rsidRDefault="001F0543">
            <w:pPr>
              <w:spacing w:after="160" w:line="259" w:lineRule="auto"/>
              <w:ind w:left="0" w:right="0" w:firstLine="0"/>
            </w:pPr>
          </w:p>
        </w:tc>
      </w:tr>
      <w:tr w:rsidR="001F0543" w14:paraId="4F528CAE" w14:textId="77777777">
        <w:trPr>
          <w:trHeight w:val="254"/>
        </w:trPr>
        <w:tc>
          <w:tcPr>
            <w:tcW w:w="5148" w:type="dxa"/>
            <w:tcBorders>
              <w:top w:val="single" w:sz="4" w:space="0" w:color="000000"/>
              <w:left w:val="single" w:sz="4" w:space="0" w:color="000000"/>
              <w:bottom w:val="single" w:sz="4" w:space="0" w:color="000000"/>
              <w:right w:val="single" w:sz="4" w:space="0" w:color="000000"/>
            </w:tcBorders>
          </w:tcPr>
          <w:p w14:paraId="4C2E6E50" w14:textId="77777777" w:rsidR="001F0543" w:rsidRDefault="004D003C">
            <w:pPr>
              <w:spacing w:after="0" w:line="259" w:lineRule="auto"/>
              <w:ind w:left="0" w:right="0" w:firstLine="0"/>
            </w:pPr>
            <w:r>
              <w:rPr>
                <w:b/>
              </w:rPr>
              <w:t xml:space="preserve">LD50 Oral Rat </w:t>
            </w:r>
          </w:p>
        </w:tc>
        <w:tc>
          <w:tcPr>
            <w:tcW w:w="5851" w:type="dxa"/>
            <w:tcBorders>
              <w:top w:val="single" w:sz="4" w:space="0" w:color="000000"/>
              <w:left w:val="single" w:sz="4" w:space="0" w:color="000000"/>
              <w:bottom w:val="single" w:sz="4" w:space="0" w:color="000000"/>
              <w:right w:val="single" w:sz="4" w:space="0" w:color="000000"/>
            </w:tcBorders>
          </w:tcPr>
          <w:p w14:paraId="2C4ADED0" w14:textId="77777777" w:rsidR="001F0543" w:rsidRDefault="004D003C">
            <w:pPr>
              <w:spacing w:after="0" w:line="259" w:lineRule="auto"/>
              <w:ind w:left="0" w:right="0" w:firstLine="0"/>
            </w:pPr>
            <w:r>
              <w:t xml:space="preserve">&gt; 2000 mg/kg </w:t>
            </w:r>
          </w:p>
        </w:tc>
      </w:tr>
      <w:tr w:rsidR="001F0543" w14:paraId="4A5F997A" w14:textId="77777777">
        <w:trPr>
          <w:trHeight w:val="254"/>
        </w:trPr>
        <w:tc>
          <w:tcPr>
            <w:tcW w:w="5148" w:type="dxa"/>
            <w:tcBorders>
              <w:top w:val="single" w:sz="4" w:space="0" w:color="000000"/>
              <w:left w:val="single" w:sz="4" w:space="0" w:color="000000"/>
              <w:bottom w:val="single" w:sz="4" w:space="0" w:color="000000"/>
              <w:right w:val="single" w:sz="4" w:space="0" w:color="000000"/>
            </w:tcBorders>
          </w:tcPr>
          <w:p w14:paraId="2CEBD51D" w14:textId="77777777" w:rsidR="001F0543" w:rsidRDefault="004D003C">
            <w:pPr>
              <w:spacing w:after="0" w:line="259" w:lineRule="auto"/>
              <w:ind w:left="0" w:right="0" w:firstLine="0"/>
            </w:pPr>
            <w:r>
              <w:rPr>
                <w:b/>
              </w:rPr>
              <w:t xml:space="preserve">LD50 Dermal Rat </w:t>
            </w:r>
          </w:p>
        </w:tc>
        <w:tc>
          <w:tcPr>
            <w:tcW w:w="5851" w:type="dxa"/>
            <w:tcBorders>
              <w:top w:val="single" w:sz="4" w:space="0" w:color="000000"/>
              <w:left w:val="single" w:sz="4" w:space="0" w:color="000000"/>
              <w:bottom w:val="single" w:sz="4" w:space="0" w:color="000000"/>
              <w:right w:val="single" w:sz="4" w:space="0" w:color="000000"/>
            </w:tcBorders>
          </w:tcPr>
          <w:p w14:paraId="6E5B9492" w14:textId="77777777" w:rsidR="001F0543" w:rsidRDefault="004D003C">
            <w:pPr>
              <w:spacing w:after="0" w:line="259" w:lineRule="auto"/>
              <w:ind w:left="0" w:right="0" w:firstLine="0"/>
            </w:pPr>
            <w:r>
              <w:t xml:space="preserve">&gt; 2000 mg/kg </w:t>
            </w:r>
          </w:p>
        </w:tc>
      </w:tr>
    </w:tbl>
    <w:p w14:paraId="508FC1A6" w14:textId="77777777" w:rsidR="001F0543" w:rsidRDefault="004D003C">
      <w:pPr>
        <w:spacing w:after="0" w:line="259" w:lineRule="auto"/>
        <w:ind w:left="91" w:right="0" w:firstLine="0"/>
      </w:pPr>
      <w:r>
        <w:rPr>
          <w:sz w:val="2"/>
        </w:rPr>
        <w:lastRenderedPageBreak/>
        <w:t xml:space="preserve"> </w:t>
      </w:r>
    </w:p>
    <w:p w14:paraId="3604DF76" w14:textId="77777777" w:rsidR="001F0543" w:rsidRDefault="004D003C">
      <w:pPr>
        <w:spacing w:after="0" w:line="259" w:lineRule="auto"/>
        <w:ind w:left="91" w:right="0" w:firstLine="0"/>
      </w:pPr>
      <w:r>
        <w:rPr>
          <w:sz w:val="2"/>
        </w:rPr>
        <w:t xml:space="preserve"> </w:t>
      </w:r>
    </w:p>
    <w:p w14:paraId="73FD89C1" w14:textId="77777777" w:rsidR="001F0543" w:rsidRDefault="004D003C">
      <w:pPr>
        <w:spacing w:after="0" w:line="259" w:lineRule="auto"/>
        <w:ind w:left="91" w:right="0" w:firstLine="0"/>
      </w:pPr>
      <w:r>
        <w:rPr>
          <w:sz w:val="2"/>
        </w:rPr>
        <w:t xml:space="preserve"> </w:t>
      </w:r>
    </w:p>
    <w:p w14:paraId="609AB3C9" w14:textId="77777777" w:rsidR="001F0543" w:rsidRDefault="004D003C">
      <w:pPr>
        <w:spacing w:after="0" w:line="259" w:lineRule="auto"/>
        <w:ind w:left="91" w:right="0" w:firstLine="0"/>
      </w:pPr>
      <w:r>
        <w:rPr>
          <w:sz w:val="2"/>
        </w:rPr>
        <w:t xml:space="preserve"> </w:t>
      </w:r>
    </w:p>
    <w:p w14:paraId="29F01DD5" w14:textId="77777777" w:rsidR="001F0543" w:rsidRDefault="004D003C">
      <w:pPr>
        <w:spacing w:after="210" w:line="259" w:lineRule="auto"/>
        <w:ind w:left="91" w:right="0" w:firstLine="0"/>
      </w:pPr>
      <w:r>
        <w:rPr>
          <w:sz w:val="2"/>
        </w:rPr>
        <w:t xml:space="preserve">   </w:t>
      </w:r>
    </w:p>
    <w:p w14:paraId="7BB538DC" w14:textId="77777777" w:rsidR="001F0543" w:rsidRDefault="004D003C">
      <w:pPr>
        <w:pStyle w:val="Heading2"/>
        <w:shd w:val="clear" w:color="auto" w:fill="000000"/>
        <w:spacing w:after="0" w:line="259" w:lineRule="auto"/>
        <w:ind w:left="-5"/>
      </w:pPr>
      <w:r>
        <w:rPr>
          <w:color w:val="FFFFFF"/>
          <w:sz w:val="24"/>
          <w:u w:val="none"/>
        </w:rPr>
        <w:t xml:space="preserve">SECTION 12: ECOLOGICAL INFORMATION </w:t>
      </w:r>
    </w:p>
    <w:p w14:paraId="725350DF" w14:textId="77777777" w:rsidR="001F0543" w:rsidRDefault="004D003C">
      <w:pPr>
        <w:spacing w:after="2" w:line="254" w:lineRule="auto"/>
        <w:ind w:left="86" w:right="0"/>
      </w:pPr>
      <w:r>
        <w:rPr>
          <w:b/>
          <w:sz w:val="22"/>
          <w:u w:val="single" w:color="000000"/>
        </w:rPr>
        <w:t>Toxicity</w:t>
      </w:r>
      <w:r>
        <w:t xml:space="preserve">   </w:t>
      </w:r>
    </w:p>
    <w:p w14:paraId="01526C15" w14:textId="77777777" w:rsidR="001F0543" w:rsidRDefault="004D003C">
      <w:pPr>
        <w:spacing w:after="4"/>
        <w:ind w:left="204" w:right="0"/>
      </w:pPr>
      <w:r>
        <w:rPr>
          <w:b/>
        </w:rPr>
        <w:t>Ecology - General:</w:t>
      </w:r>
      <w:r>
        <w:t xml:space="preserve"> Not classified. </w:t>
      </w:r>
    </w:p>
    <w:p w14:paraId="520918DA" w14:textId="77777777" w:rsidR="001F0543" w:rsidRDefault="004D003C">
      <w:pPr>
        <w:spacing w:after="0" w:line="259" w:lineRule="auto"/>
        <w:ind w:left="91" w:right="0" w:firstLine="0"/>
      </w:pPr>
      <w:r>
        <w:rPr>
          <w:sz w:val="2"/>
        </w:rPr>
        <w:t xml:space="preserve"> </w:t>
      </w:r>
    </w:p>
    <w:p w14:paraId="420B3804" w14:textId="77777777" w:rsidR="001F0543" w:rsidRDefault="004D003C">
      <w:pPr>
        <w:spacing w:after="1" w:line="259" w:lineRule="auto"/>
        <w:ind w:left="91" w:right="0" w:firstLine="0"/>
      </w:pPr>
      <w:r>
        <w:rPr>
          <w:sz w:val="2"/>
        </w:rPr>
        <w:t xml:space="preserve"> </w:t>
      </w:r>
    </w:p>
    <w:p w14:paraId="4370C812" w14:textId="77777777" w:rsidR="001F0543" w:rsidRDefault="004D003C">
      <w:pPr>
        <w:spacing w:after="187" w:line="259" w:lineRule="auto"/>
        <w:ind w:left="91" w:right="0" w:firstLine="0"/>
      </w:pPr>
      <w:r>
        <w:rPr>
          <w:sz w:val="2"/>
        </w:rPr>
        <w:t xml:space="preserve"> </w:t>
      </w:r>
    </w:p>
    <w:p w14:paraId="58B8337A" w14:textId="77777777" w:rsidR="001F0543" w:rsidRDefault="004D003C">
      <w:pPr>
        <w:pStyle w:val="Heading3"/>
        <w:ind w:left="86"/>
      </w:pPr>
      <w:r>
        <w:t>Persistence and Degradability</w:t>
      </w:r>
      <w:r>
        <w:rPr>
          <w:b w:val="0"/>
          <w:sz w:val="20"/>
          <w:u w:val="none"/>
        </w:rPr>
        <w:t xml:space="preserve">   </w:t>
      </w:r>
    </w:p>
    <w:tbl>
      <w:tblPr>
        <w:tblStyle w:val="TableGrid"/>
        <w:tblW w:w="11000" w:type="dxa"/>
        <w:tblInd w:w="95" w:type="dxa"/>
        <w:tblCellMar>
          <w:top w:w="45" w:type="dxa"/>
          <w:right w:w="115" w:type="dxa"/>
        </w:tblCellMar>
        <w:tblLook w:val="04A0" w:firstRow="1" w:lastRow="0" w:firstColumn="1" w:lastColumn="0" w:noHBand="0" w:noVBand="1"/>
      </w:tblPr>
      <w:tblGrid>
        <w:gridCol w:w="3440"/>
        <w:gridCol w:w="7560"/>
      </w:tblGrid>
      <w:tr w:rsidR="001F0543" w14:paraId="0B114711" w14:textId="77777777">
        <w:trPr>
          <w:trHeight w:val="254"/>
        </w:trPr>
        <w:tc>
          <w:tcPr>
            <w:tcW w:w="3440" w:type="dxa"/>
            <w:tcBorders>
              <w:top w:val="single" w:sz="4" w:space="0" w:color="000000"/>
              <w:left w:val="single" w:sz="4" w:space="0" w:color="000000"/>
              <w:bottom w:val="single" w:sz="4" w:space="0" w:color="000000"/>
              <w:right w:val="nil"/>
            </w:tcBorders>
          </w:tcPr>
          <w:p w14:paraId="2D9BC077" w14:textId="53858D83" w:rsidR="001F0543" w:rsidRDefault="0072518E">
            <w:pPr>
              <w:spacing w:after="0" w:line="259" w:lineRule="auto"/>
              <w:ind w:left="109" w:right="0" w:firstLine="0"/>
            </w:pPr>
            <w:r>
              <w:rPr>
                <w:b/>
              </w:rPr>
              <w:t>MC-730</w:t>
            </w:r>
            <w:r w:rsidR="004D003C">
              <w:rPr>
                <w:b/>
              </w:rPr>
              <w:t xml:space="preserve"> </w:t>
            </w:r>
          </w:p>
        </w:tc>
        <w:tc>
          <w:tcPr>
            <w:tcW w:w="7560" w:type="dxa"/>
            <w:tcBorders>
              <w:top w:val="single" w:sz="4" w:space="0" w:color="000000"/>
              <w:left w:val="nil"/>
              <w:bottom w:val="single" w:sz="4" w:space="0" w:color="000000"/>
              <w:right w:val="single" w:sz="4" w:space="0" w:color="000000"/>
            </w:tcBorders>
          </w:tcPr>
          <w:p w14:paraId="4B335358" w14:textId="77777777" w:rsidR="001F0543" w:rsidRDefault="001F0543">
            <w:pPr>
              <w:spacing w:after="160" w:line="259" w:lineRule="auto"/>
              <w:ind w:left="0" w:right="0" w:firstLine="0"/>
            </w:pPr>
          </w:p>
        </w:tc>
      </w:tr>
      <w:tr w:rsidR="001F0543" w14:paraId="3DCAF3DD" w14:textId="77777777">
        <w:trPr>
          <w:trHeight w:val="254"/>
        </w:trPr>
        <w:tc>
          <w:tcPr>
            <w:tcW w:w="3440" w:type="dxa"/>
            <w:tcBorders>
              <w:top w:val="single" w:sz="4" w:space="0" w:color="000000"/>
              <w:left w:val="single" w:sz="4" w:space="0" w:color="000000"/>
              <w:bottom w:val="single" w:sz="4" w:space="0" w:color="000000"/>
              <w:right w:val="single" w:sz="4" w:space="0" w:color="000000"/>
            </w:tcBorders>
          </w:tcPr>
          <w:p w14:paraId="30E00076" w14:textId="77777777" w:rsidR="001F0543" w:rsidRDefault="004D003C">
            <w:pPr>
              <w:spacing w:after="0" w:line="259" w:lineRule="auto"/>
              <w:ind w:left="109" w:right="0" w:firstLine="0"/>
            </w:pPr>
            <w:r>
              <w:rPr>
                <w:b/>
              </w:rPr>
              <w:t xml:space="preserve">Persistence and Degradability </w:t>
            </w:r>
          </w:p>
        </w:tc>
        <w:tc>
          <w:tcPr>
            <w:tcW w:w="7560" w:type="dxa"/>
            <w:tcBorders>
              <w:top w:val="single" w:sz="4" w:space="0" w:color="000000"/>
              <w:left w:val="single" w:sz="4" w:space="0" w:color="000000"/>
              <w:bottom w:val="single" w:sz="4" w:space="0" w:color="000000"/>
              <w:right w:val="single" w:sz="4" w:space="0" w:color="000000"/>
            </w:tcBorders>
          </w:tcPr>
          <w:p w14:paraId="1C7E8BEE" w14:textId="77777777" w:rsidR="001F0543" w:rsidRDefault="004D003C">
            <w:pPr>
              <w:spacing w:after="0" w:line="259" w:lineRule="auto"/>
              <w:ind w:left="108" w:right="0" w:firstLine="0"/>
            </w:pPr>
            <w:r>
              <w:t xml:space="preserve">Not established. </w:t>
            </w:r>
          </w:p>
        </w:tc>
      </w:tr>
      <w:tr w:rsidR="001F0543" w14:paraId="52C6EA55" w14:textId="77777777">
        <w:trPr>
          <w:trHeight w:val="326"/>
        </w:trPr>
        <w:tc>
          <w:tcPr>
            <w:tcW w:w="3440" w:type="dxa"/>
            <w:tcBorders>
              <w:top w:val="single" w:sz="4" w:space="0" w:color="000000"/>
              <w:left w:val="nil"/>
              <w:bottom w:val="single" w:sz="4" w:space="0" w:color="000000"/>
              <w:right w:val="nil"/>
            </w:tcBorders>
          </w:tcPr>
          <w:p w14:paraId="2DFA4D49" w14:textId="77777777" w:rsidR="001F0543" w:rsidRDefault="004D003C">
            <w:pPr>
              <w:spacing w:after="0" w:line="259" w:lineRule="auto"/>
              <w:ind w:left="-4" w:right="0" w:firstLine="0"/>
            </w:pPr>
            <w:proofErr w:type="spellStart"/>
            <w:r>
              <w:rPr>
                <w:b/>
                <w:sz w:val="22"/>
                <w:u w:val="single" w:color="000000"/>
              </w:rPr>
              <w:t>Bioaccumulative</w:t>
            </w:r>
            <w:proofErr w:type="spellEnd"/>
            <w:r>
              <w:rPr>
                <w:b/>
                <w:sz w:val="22"/>
                <w:u w:val="single" w:color="000000"/>
              </w:rPr>
              <w:t xml:space="preserve"> Potential</w:t>
            </w:r>
            <w:r>
              <w:t xml:space="preserve">    </w:t>
            </w:r>
          </w:p>
        </w:tc>
        <w:tc>
          <w:tcPr>
            <w:tcW w:w="7560" w:type="dxa"/>
            <w:tcBorders>
              <w:top w:val="single" w:sz="4" w:space="0" w:color="000000"/>
              <w:left w:val="nil"/>
              <w:bottom w:val="single" w:sz="4" w:space="0" w:color="000000"/>
              <w:right w:val="nil"/>
            </w:tcBorders>
          </w:tcPr>
          <w:p w14:paraId="7673C7DA" w14:textId="77777777" w:rsidR="001F0543" w:rsidRDefault="001F0543">
            <w:pPr>
              <w:spacing w:after="160" w:line="259" w:lineRule="auto"/>
              <w:ind w:left="0" w:right="0" w:firstLine="0"/>
            </w:pPr>
          </w:p>
        </w:tc>
      </w:tr>
      <w:tr w:rsidR="001F0543" w14:paraId="0C301EBB" w14:textId="77777777">
        <w:trPr>
          <w:trHeight w:val="254"/>
        </w:trPr>
        <w:tc>
          <w:tcPr>
            <w:tcW w:w="3440" w:type="dxa"/>
            <w:tcBorders>
              <w:top w:val="single" w:sz="4" w:space="0" w:color="000000"/>
              <w:left w:val="single" w:sz="4" w:space="0" w:color="000000"/>
              <w:bottom w:val="single" w:sz="4" w:space="0" w:color="000000"/>
              <w:right w:val="nil"/>
            </w:tcBorders>
          </w:tcPr>
          <w:p w14:paraId="3418ADB3" w14:textId="503DF943" w:rsidR="001F0543" w:rsidRDefault="0072518E">
            <w:pPr>
              <w:spacing w:after="0" w:line="259" w:lineRule="auto"/>
              <w:ind w:left="109" w:right="0" w:firstLine="0"/>
            </w:pPr>
            <w:r>
              <w:rPr>
                <w:b/>
              </w:rPr>
              <w:t>MC-730</w:t>
            </w:r>
            <w:r w:rsidR="004D003C">
              <w:rPr>
                <w:b/>
              </w:rPr>
              <w:t xml:space="preserve"> </w:t>
            </w:r>
          </w:p>
        </w:tc>
        <w:tc>
          <w:tcPr>
            <w:tcW w:w="7560" w:type="dxa"/>
            <w:tcBorders>
              <w:top w:val="single" w:sz="4" w:space="0" w:color="000000"/>
              <w:left w:val="nil"/>
              <w:bottom w:val="single" w:sz="4" w:space="0" w:color="000000"/>
              <w:right w:val="single" w:sz="4" w:space="0" w:color="000000"/>
            </w:tcBorders>
          </w:tcPr>
          <w:p w14:paraId="31CC784E" w14:textId="77777777" w:rsidR="001F0543" w:rsidRDefault="001F0543">
            <w:pPr>
              <w:spacing w:after="160" w:line="259" w:lineRule="auto"/>
              <w:ind w:left="0" w:right="0" w:firstLine="0"/>
            </w:pPr>
          </w:p>
        </w:tc>
      </w:tr>
      <w:tr w:rsidR="001F0543" w14:paraId="5D31A526" w14:textId="77777777">
        <w:trPr>
          <w:trHeight w:val="254"/>
        </w:trPr>
        <w:tc>
          <w:tcPr>
            <w:tcW w:w="3440" w:type="dxa"/>
            <w:tcBorders>
              <w:top w:val="single" w:sz="4" w:space="0" w:color="000000"/>
              <w:left w:val="single" w:sz="4" w:space="0" w:color="000000"/>
              <w:bottom w:val="single" w:sz="4" w:space="0" w:color="000000"/>
              <w:right w:val="single" w:sz="4" w:space="0" w:color="000000"/>
            </w:tcBorders>
          </w:tcPr>
          <w:p w14:paraId="2D17AFF8" w14:textId="77777777" w:rsidR="001F0543" w:rsidRDefault="004D003C">
            <w:pPr>
              <w:spacing w:after="0" w:line="259" w:lineRule="auto"/>
              <w:ind w:left="109" w:right="0" w:firstLine="0"/>
            </w:pPr>
            <w:proofErr w:type="spellStart"/>
            <w:r>
              <w:rPr>
                <w:b/>
              </w:rPr>
              <w:t>Bioaccumulative</w:t>
            </w:r>
            <w:proofErr w:type="spellEnd"/>
            <w:r>
              <w:rPr>
                <w:b/>
              </w:rPr>
              <w:t xml:space="preserve"> Potential </w:t>
            </w:r>
          </w:p>
        </w:tc>
        <w:tc>
          <w:tcPr>
            <w:tcW w:w="7560" w:type="dxa"/>
            <w:tcBorders>
              <w:top w:val="single" w:sz="4" w:space="0" w:color="000000"/>
              <w:left w:val="single" w:sz="4" w:space="0" w:color="000000"/>
              <w:bottom w:val="single" w:sz="4" w:space="0" w:color="000000"/>
              <w:right w:val="single" w:sz="4" w:space="0" w:color="000000"/>
            </w:tcBorders>
          </w:tcPr>
          <w:p w14:paraId="00C6943D" w14:textId="77777777" w:rsidR="001F0543" w:rsidRDefault="004D003C">
            <w:pPr>
              <w:spacing w:after="0" w:line="259" w:lineRule="auto"/>
              <w:ind w:left="108" w:right="0" w:firstLine="0"/>
            </w:pPr>
            <w:r>
              <w:t xml:space="preserve">Not established. </w:t>
            </w:r>
          </w:p>
        </w:tc>
      </w:tr>
    </w:tbl>
    <w:p w14:paraId="54999D76" w14:textId="77777777" w:rsidR="001F0543" w:rsidRDefault="004D003C">
      <w:pPr>
        <w:spacing w:after="188" w:line="259" w:lineRule="auto"/>
        <w:ind w:left="91" w:right="0" w:firstLine="0"/>
      </w:pPr>
      <w:r>
        <w:rPr>
          <w:sz w:val="2"/>
        </w:rPr>
        <w:t xml:space="preserve"> </w:t>
      </w:r>
    </w:p>
    <w:p w14:paraId="243AAA6F" w14:textId="77777777" w:rsidR="001F0543" w:rsidRDefault="004D003C">
      <w:pPr>
        <w:spacing w:after="2" w:line="254" w:lineRule="auto"/>
        <w:ind w:left="86" w:right="0"/>
      </w:pPr>
      <w:r>
        <w:rPr>
          <w:b/>
          <w:sz w:val="22"/>
          <w:u w:val="single" w:color="000000"/>
        </w:rPr>
        <w:t>Mobility in Soil</w:t>
      </w:r>
      <w:r>
        <w:t xml:space="preserve">    </w:t>
      </w:r>
    </w:p>
    <w:p w14:paraId="79A933BF" w14:textId="77777777" w:rsidR="001F0543" w:rsidRDefault="004D003C">
      <w:pPr>
        <w:ind w:left="101" w:right="0"/>
      </w:pPr>
      <w:r>
        <w:t xml:space="preserve">Not available </w:t>
      </w:r>
    </w:p>
    <w:p w14:paraId="6B3314E7" w14:textId="77777777" w:rsidR="001F0543" w:rsidRDefault="004D003C">
      <w:pPr>
        <w:spacing w:after="187" w:line="259" w:lineRule="auto"/>
        <w:ind w:left="91" w:right="0" w:firstLine="0"/>
      </w:pPr>
      <w:r>
        <w:rPr>
          <w:sz w:val="2"/>
        </w:rPr>
        <w:t xml:space="preserve"> </w:t>
      </w:r>
    </w:p>
    <w:p w14:paraId="21B5DF20" w14:textId="77777777" w:rsidR="001F0543" w:rsidRDefault="004D003C">
      <w:pPr>
        <w:tabs>
          <w:tab w:val="center" w:pos="2928"/>
        </w:tabs>
        <w:spacing w:after="2" w:line="254" w:lineRule="auto"/>
        <w:ind w:left="0" w:right="0" w:firstLine="0"/>
      </w:pPr>
      <w:r>
        <w:rPr>
          <w:b/>
          <w:sz w:val="22"/>
          <w:u w:val="single" w:color="000000"/>
        </w:rPr>
        <w:t>Other Adverse Effects</w:t>
      </w:r>
      <w:r>
        <w:rPr>
          <w:sz w:val="22"/>
        </w:rPr>
        <w:t xml:space="preserve"> </w:t>
      </w:r>
      <w:r>
        <w:t xml:space="preserve">    </w:t>
      </w:r>
      <w:r>
        <w:tab/>
        <w:t xml:space="preserve"> </w:t>
      </w:r>
    </w:p>
    <w:p w14:paraId="593D962E" w14:textId="77777777" w:rsidR="001F0543" w:rsidRDefault="004D003C">
      <w:pPr>
        <w:ind w:left="194" w:right="0"/>
      </w:pPr>
      <w:r>
        <w:rPr>
          <w:b/>
        </w:rPr>
        <w:t xml:space="preserve">Other Information: </w:t>
      </w:r>
      <w:r>
        <w:t>Avoid release to the environment.</w:t>
      </w:r>
      <w:r>
        <w:rPr>
          <w:b/>
        </w:rPr>
        <w:t xml:space="preserve"> </w:t>
      </w:r>
    </w:p>
    <w:p w14:paraId="2AB74E76" w14:textId="77777777" w:rsidR="001F0543" w:rsidRDefault="004D003C">
      <w:pPr>
        <w:spacing w:after="210" w:line="259" w:lineRule="auto"/>
        <w:ind w:left="91" w:right="0" w:firstLine="0"/>
      </w:pPr>
      <w:r>
        <w:rPr>
          <w:sz w:val="2"/>
        </w:rPr>
        <w:t xml:space="preserve"> </w:t>
      </w:r>
    </w:p>
    <w:p w14:paraId="5549BFFC" w14:textId="77777777" w:rsidR="001F0543" w:rsidRDefault="004D003C">
      <w:pPr>
        <w:pStyle w:val="Heading2"/>
        <w:shd w:val="clear" w:color="auto" w:fill="000000"/>
        <w:spacing w:after="0" w:line="259" w:lineRule="auto"/>
        <w:ind w:left="-5"/>
      </w:pPr>
      <w:r>
        <w:rPr>
          <w:color w:val="FFFFFF"/>
          <w:sz w:val="24"/>
          <w:u w:val="none"/>
        </w:rPr>
        <w:t xml:space="preserve">SECTION 13: DISPOSAL CONSIDERATIONS </w:t>
      </w:r>
    </w:p>
    <w:p w14:paraId="09570C74" w14:textId="77777777" w:rsidR="001F0543" w:rsidRDefault="004D003C">
      <w:pPr>
        <w:ind w:left="101" w:right="0"/>
      </w:pPr>
      <w:r>
        <w:rPr>
          <w:b/>
        </w:rPr>
        <w:t xml:space="preserve">Waste Disposal Recommendations: </w:t>
      </w:r>
      <w:r>
        <w:t xml:space="preserve">Dispose of waste material in accordance with all local, regional, national, provincial, territorial and international regulations. </w:t>
      </w:r>
    </w:p>
    <w:p w14:paraId="6B8572D0" w14:textId="77777777" w:rsidR="001F0543" w:rsidRDefault="004D003C">
      <w:pPr>
        <w:ind w:left="101" w:right="1400"/>
      </w:pPr>
      <w:r>
        <w:rPr>
          <w:b/>
        </w:rPr>
        <w:t xml:space="preserve">Additional Information: </w:t>
      </w:r>
      <w:r>
        <w:t xml:space="preserve">Container may remain hazardous when empty. Continue to observe all precautions. </w:t>
      </w:r>
      <w:r>
        <w:rPr>
          <w:b/>
        </w:rPr>
        <w:t xml:space="preserve">Ecology - Waste Materials: </w:t>
      </w:r>
      <w:r>
        <w:t xml:space="preserve">Avoid release to the environment. </w:t>
      </w:r>
    </w:p>
    <w:p w14:paraId="799289FF" w14:textId="77777777" w:rsidR="001F0543" w:rsidRDefault="004D003C">
      <w:pPr>
        <w:spacing w:after="207" w:line="259" w:lineRule="auto"/>
        <w:ind w:left="91" w:right="0" w:firstLine="0"/>
      </w:pPr>
      <w:r>
        <w:rPr>
          <w:sz w:val="2"/>
        </w:rPr>
        <w:t xml:space="preserve"> </w:t>
      </w:r>
    </w:p>
    <w:p w14:paraId="05C50655" w14:textId="77777777" w:rsidR="001F0543" w:rsidRDefault="004D003C">
      <w:pPr>
        <w:shd w:val="clear" w:color="auto" w:fill="000000"/>
        <w:spacing w:after="0" w:line="259" w:lineRule="auto"/>
        <w:ind w:left="-5" w:right="0"/>
      </w:pPr>
      <w:r>
        <w:rPr>
          <w:b/>
          <w:color w:val="FFFFFF"/>
          <w:sz w:val="24"/>
        </w:rPr>
        <w:t xml:space="preserve">SECTION 14: TRANSPORT INFORMATION </w:t>
      </w:r>
    </w:p>
    <w:p w14:paraId="7290A6BE" w14:textId="77777777" w:rsidR="001F0543" w:rsidRDefault="004D003C">
      <w:pPr>
        <w:ind w:left="101" w:right="0"/>
      </w:pPr>
      <w:r>
        <w:t xml:space="preserve">Not regulated for transport according to: US DOT, IMDG, IATA, and Canada's TDG. </w:t>
      </w:r>
    </w:p>
    <w:p w14:paraId="3259CC3F" w14:textId="77777777" w:rsidR="001F0543" w:rsidRDefault="004D003C">
      <w:pPr>
        <w:spacing w:after="207" w:line="259" w:lineRule="auto"/>
        <w:ind w:left="91" w:right="0" w:firstLine="0"/>
      </w:pPr>
      <w:r>
        <w:rPr>
          <w:sz w:val="2"/>
        </w:rPr>
        <w:t xml:space="preserve"> </w:t>
      </w:r>
    </w:p>
    <w:p w14:paraId="39FD653A" w14:textId="77777777" w:rsidR="001F0543" w:rsidRDefault="004D003C">
      <w:pPr>
        <w:pStyle w:val="Heading2"/>
        <w:shd w:val="clear" w:color="auto" w:fill="000000"/>
        <w:spacing w:after="0" w:line="259" w:lineRule="auto"/>
        <w:ind w:left="-5"/>
      </w:pPr>
      <w:r>
        <w:rPr>
          <w:color w:val="FFFFFF"/>
          <w:sz w:val="24"/>
          <w:u w:val="none"/>
        </w:rPr>
        <w:t xml:space="preserve">SECTION 15: REGULATORY INFORMATION </w:t>
      </w:r>
    </w:p>
    <w:p w14:paraId="492141D4" w14:textId="77777777" w:rsidR="001F0543" w:rsidRDefault="004D003C">
      <w:pPr>
        <w:spacing w:after="186" w:line="259" w:lineRule="auto"/>
        <w:ind w:left="91" w:right="0" w:firstLine="0"/>
      </w:pPr>
      <w:r>
        <w:rPr>
          <w:sz w:val="2"/>
        </w:rPr>
        <w:t xml:space="preserve"> </w:t>
      </w:r>
    </w:p>
    <w:p w14:paraId="1BE7411A" w14:textId="77777777" w:rsidR="001F0543" w:rsidRDefault="004D003C">
      <w:pPr>
        <w:pStyle w:val="Heading3"/>
        <w:ind w:left="86"/>
      </w:pPr>
      <w:r>
        <w:t>US Federal Regulations</w:t>
      </w:r>
      <w:r>
        <w:rPr>
          <w:u w:val="none"/>
        </w:rPr>
        <w:t xml:space="preserve"> </w:t>
      </w:r>
    </w:p>
    <w:p w14:paraId="11B9492E" w14:textId="77777777" w:rsidR="001F0543" w:rsidRDefault="004D003C">
      <w:pPr>
        <w:spacing w:after="0" w:line="259" w:lineRule="auto"/>
        <w:ind w:left="91" w:right="0" w:firstLine="0"/>
      </w:pPr>
      <w:r>
        <w:rPr>
          <w:sz w:val="4"/>
        </w:rPr>
        <w:t xml:space="preserve"> </w:t>
      </w:r>
    </w:p>
    <w:tbl>
      <w:tblPr>
        <w:tblStyle w:val="TableGrid"/>
        <w:tblW w:w="10774" w:type="dxa"/>
        <w:tblInd w:w="96" w:type="dxa"/>
        <w:tblCellMar>
          <w:top w:w="45" w:type="dxa"/>
          <w:left w:w="108" w:type="dxa"/>
          <w:right w:w="115" w:type="dxa"/>
        </w:tblCellMar>
        <w:tblLook w:val="04A0" w:firstRow="1" w:lastRow="0" w:firstColumn="1" w:lastColumn="0" w:noHBand="0" w:noVBand="1"/>
      </w:tblPr>
      <w:tblGrid>
        <w:gridCol w:w="2763"/>
        <w:gridCol w:w="2030"/>
        <w:gridCol w:w="2030"/>
        <w:gridCol w:w="2026"/>
        <w:gridCol w:w="1925"/>
      </w:tblGrid>
      <w:tr w:rsidR="001F0543" w14:paraId="0629F3FE" w14:textId="77777777">
        <w:trPr>
          <w:trHeight w:val="254"/>
        </w:trPr>
        <w:tc>
          <w:tcPr>
            <w:tcW w:w="2762" w:type="dxa"/>
            <w:tcBorders>
              <w:top w:val="single" w:sz="4" w:space="0" w:color="000000"/>
              <w:left w:val="single" w:sz="4" w:space="0" w:color="000000"/>
              <w:bottom w:val="single" w:sz="4" w:space="0" w:color="000000"/>
              <w:right w:val="single" w:sz="4" w:space="0" w:color="000000"/>
            </w:tcBorders>
          </w:tcPr>
          <w:p w14:paraId="0C392F2C" w14:textId="77777777" w:rsidR="001F0543" w:rsidRDefault="004D003C">
            <w:pPr>
              <w:spacing w:after="0" w:line="259" w:lineRule="auto"/>
              <w:ind w:left="0" w:right="0" w:firstLine="0"/>
            </w:pPr>
            <w:r>
              <w:rPr>
                <w:b/>
              </w:rPr>
              <w:lastRenderedPageBreak/>
              <w:t xml:space="preserve">Chemical Name (CAS No.) </w:t>
            </w:r>
          </w:p>
        </w:tc>
        <w:tc>
          <w:tcPr>
            <w:tcW w:w="2030" w:type="dxa"/>
            <w:tcBorders>
              <w:top w:val="single" w:sz="4" w:space="0" w:color="000000"/>
              <w:left w:val="single" w:sz="4" w:space="0" w:color="000000"/>
              <w:bottom w:val="single" w:sz="4" w:space="0" w:color="000000"/>
              <w:right w:val="single" w:sz="4" w:space="0" w:color="000000"/>
            </w:tcBorders>
          </w:tcPr>
          <w:p w14:paraId="08D36D13" w14:textId="77777777" w:rsidR="001F0543" w:rsidRDefault="004D003C">
            <w:pPr>
              <w:spacing w:after="0" w:line="259" w:lineRule="auto"/>
              <w:ind w:left="7" w:right="0" w:firstLine="0"/>
              <w:jc w:val="center"/>
            </w:pPr>
            <w:r>
              <w:rPr>
                <w:b/>
              </w:rPr>
              <w:t xml:space="preserve">CERCLA RQ </w:t>
            </w:r>
          </w:p>
        </w:tc>
        <w:tc>
          <w:tcPr>
            <w:tcW w:w="2030" w:type="dxa"/>
            <w:tcBorders>
              <w:top w:val="single" w:sz="4" w:space="0" w:color="000000"/>
              <w:left w:val="single" w:sz="4" w:space="0" w:color="000000"/>
              <w:bottom w:val="single" w:sz="4" w:space="0" w:color="000000"/>
              <w:right w:val="single" w:sz="4" w:space="0" w:color="000000"/>
            </w:tcBorders>
          </w:tcPr>
          <w:p w14:paraId="320C2D52" w14:textId="77777777" w:rsidR="001F0543" w:rsidRDefault="004D003C">
            <w:pPr>
              <w:spacing w:after="0" w:line="259" w:lineRule="auto"/>
              <w:ind w:left="2" w:right="0" w:firstLine="0"/>
              <w:jc w:val="center"/>
            </w:pPr>
            <w:r>
              <w:rPr>
                <w:b/>
              </w:rPr>
              <w:t xml:space="preserve">EPCRA 304 RQ </w:t>
            </w:r>
          </w:p>
        </w:tc>
        <w:tc>
          <w:tcPr>
            <w:tcW w:w="2026" w:type="dxa"/>
            <w:tcBorders>
              <w:top w:val="single" w:sz="4" w:space="0" w:color="000000"/>
              <w:left w:val="single" w:sz="4" w:space="0" w:color="000000"/>
              <w:bottom w:val="single" w:sz="4" w:space="0" w:color="000000"/>
              <w:right w:val="single" w:sz="4" w:space="0" w:color="000000"/>
            </w:tcBorders>
          </w:tcPr>
          <w:p w14:paraId="18337E34" w14:textId="77777777" w:rsidR="001F0543" w:rsidRDefault="004D003C">
            <w:pPr>
              <w:spacing w:after="0" w:line="259" w:lineRule="auto"/>
              <w:ind w:left="7" w:right="0" w:firstLine="0"/>
              <w:jc w:val="center"/>
            </w:pPr>
            <w:r>
              <w:rPr>
                <w:b/>
              </w:rPr>
              <w:t xml:space="preserve">SARA 302 TPQ </w:t>
            </w:r>
          </w:p>
        </w:tc>
        <w:tc>
          <w:tcPr>
            <w:tcW w:w="1925" w:type="dxa"/>
            <w:tcBorders>
              <w:top w:val="single" w:sz="4" w:space="0" w:color="000000"/>
              <w:left w:val="single" w:sz="4" w:space="0" w:color="000000"/>
              <w:bottom w:val="single" w:sz="4" w:space="0" w:color="000000"/>
              <w:right w:val="single" w:sz="4" w:space="0" w:color="000000"/>
            </w:tcBorders>
          </w:tcPr>
          <w:p w14:paraId="0A7D5B73" w14:textId="77777777" w:rsidR="001F0543" w:rsidRDefault="004D003C">
            <w:pPr>
              <w:spacing w:after="0" w:line="259" w:lineRule="auto"/>
              <w:ind w:left="3" w:right="0" w:firstLine="0"/>
              <w:jc w:val="center"/>
            </w:pPr>
            <w:r>
              <w:rPr>
                <w:b/>
              </w:rPr>
              <w:t xml:space="preserve">SARA 313 </w:t>
            </w:r>
          </w:p>
        </w:tc>
      </w:tr>
      <w:tr w:rsidR="001F0543" w14:paraId="6A2BD76F" w14:textId="77777777">
        <w:trPr>
          <w:trHeight w:val="499"/>
        </w:trPr>
        <w:tc>
          <w:tcPr>
            <w:tcW w:w="2762" w:type="dxa"/>
            <w:tcBorders>
              <w:top w:val="single" w:sz="4" w:space="0" w:color="000000"/>
              <w:left w:val="single" w:sz="4" w:space="0" w:color="000000"/>
              <w:bottom w:val="single" w:sz="4" w:space="0" w:color="000000"/>
              <w:right w:val="single" w:sz="4" w:space="0" w:color="000000"/>
            </w:tcBorders>
          </w:tcPr>
          <w:p w14:paraId="12820702" w14:textId="77777777" w:rsidR="001F0543" w:rsidRDefault="004D003C">
            <w:pPr>
              <w:spacing w:after="0" w:line="259" w:lineRule="auto"/>
              <w:ind w:left="0" w:right="0" w:firstLine="0"/>
            </w:pPr>
            <w:r>
              <w:t xml:space="preserve">Aluminum chloride, basic (1327-41-9) </w:t>
            </w:r>
          </w:p>
        </w:tc>
        <w:tc>
          <w:tcPr>
            <w:tcW w:w="2030" w:type="dxa"/>
            <w:tcBorders>
              <w:top w:val="single" w:sz="4" w:space="0" w:color="000000"/>
              <w:left w:val="single" w:sz="4" w:space="0" w:color="000000"/>
              <w:bottom w:val="single" w:sz="4" w:space="0" w:color="000000"/>
              <w:right w:val="single" w:sz="4" w:space="0" w:color="000000"/>
            </w:tcBorders>
          </w:tcPr>
          <w:p w14:paraId="21537FE4" w14:textId="77777777" w:rsidR="001F0543" w:rsidRDefault="004D003C">
            <w:pPr>
              <w:spacing w:after="0" w:line="259" w:lineRule="auto"/>
              <w:ind w:left="2" w:right="0" w:firstLine="0"/>
              <w:jc w:val="center"/>
            </w:pPr>
            <w:r>
              <w:t xml:space="preserve">Not present </w:t>
            </w:r>
          </w:p>
        </w:tc>
        <w:tc>
          <w:tcPr>
            <w:tcW w:w="2030" w:type="dxa"/>
            <w:tcBorders>
              <w:top w:val="single" w:sz="4" w:space="0" w:color="000000"/>
              <w:left w:val="single" w:sz="4" w:space="0" w:color="000000"/>
              <w:bottom w:val="single" w:sz="4" w:space="0" w:color="000000"/>
              <w:right w:val="single" w:sz="4" w:space="0" w:color="000000"/>
            </w:tcBorders>
          </w:tcPr>
          <w:p w14:paraId="1B5E0F18" w14:textId="77777777" w:rsidR="001F0543" w:rsidRDefault="004D003C">
            <w:pPr>
              <w:spacing w:after="0" w:line="259" w:lineRule="auto"/>
              <w:ind w:left="2" w:right="0" w:firstLine="0"/>
              <w:jc w:val="center"/>
            </w:pPr>
            <w:r>
              <w:t xml:space="preserve">Not present </w:t>
            </w:r>
          </w:p>
        </w:tc>
        <w:tc>
          <w:tcPr>
            <w:tcW w:w="2026" w:type="dxa"/>
            <w:tcBorders>
              <w:top w:val="single" w:sz="4" w:space="0" w:color="000000"/>
              <w:left w:val="single" w:sz="4" w:space="0" w:color="000000"/>
              <w:bottom w:val="single" w:sz="4" w:space="0" w:color="000000"/>
              <w:right w:val="single" w:sz="4" w:space="0" w:color="000000"/>
            </w:tcBorders>
          </w:tcPr>
          <w:p w14:paraId="0275C737" w14:textId="77777777" w:rsidR="001F0543" w:rsidRDefault="004D003C">
            <w:pPr>
              <w:spacing w:after="0" w:line="259" w:lineRule="auto"/>
              <w:ind w:left="7" w:right="0" w:firstLine="0"/>
              <w:jc w:val="center"/>
            </w:pPr>
            <w:r>
              <w:t xml:space="preserve">Not present </w:t>
            </w:r>
          </w:p>
        </w:tc>
        <w:tc>
          <w:tcPr>
            <w:tcW w:w="1925" w:type="dxa"/>
            <w:tcBorders>
              <w:top w:val="single" w:sz="4" w:space="0" w:color="000000"/>
              <w:left w:val="single" w:sz="4" w:space="0" w:color="000000"/>
              <w:bottom w:val="single" w:sz="4" w:space="0" w:color="000000"/>
              <w:right w:val="single" w:sz="4" w:space="0" w:color="000000"/>
            </w:tcBorders>
          </w:tcPr>
          <w:p w14:paraId="7B6844FF" w14:textId="77777777" w:rsidR="001F0543" w:rsidRDefault="004D003C">
            <w:pPr>
              <w:spacing w:after="0" w:line="259" w:lineRule="auto"/>
              <w:ind w:left="7" w:right="0" w:firstLine="0"/>
              <w:jc w:val="center"/>
            </w:pPr>
            <w:r>
              <w:t xml:space="preserve">No </w:t>
            </w:r>
          </w:p>
        </w:tc>
      </w:tr>
    </w:tbl>
    <w:p w14:paraId="2EF4A45A" w14:textId="77777777" w:rsidR="001F0543" w:rsidRDefault="004D003C">
      <w:pPr>
        <w:spacing w:after="148" w:line="259" w:lineRule="auto"/>
        <w:ind w:left="91" w:right="0" w:firstLine="0"/>
      </w:pPr>
      <w:r>
        <w:rPr>
          <w:b/>
          <w:sz w:val="4"/>
        </w:rPr>
        <w:t xml:space="preserve"> </w:t>
      </w:r>
    </w:p>
    <w:p w14:paraId="7A51E12A" w14:textId="77777777" w:rsidR="001F0543" w:rsidRDefault="004D003C">
      <w:pPr>
        <w:spacing w:after="4"/>
        <w:ind w:left="86" w:right="0"/>
      </w:pPr>
      <w:r>
        <w:rPr>
          <w:b/>
        </w:rPr>
        <w:t>SARA 311/312</w:t>
      </w:r>
      <w:r>
        <w:t xml:space="preserve">  </w:t>
      </w:r>
      <w:r>
        <w:rPr>
          <w:b/>
        </w:rPr>
        <w:t xml:space="preserve">  </w:t>
      </w:r>
    </w:p>
    <w:p w14:paraId="32380B9C" w14:textId="77777777" w:rsidR="001F0543" w:rsidRDefault="004D003C">
      <w:pPr>
        <w:spacing w:after="0" w:line="259" w:lineRule="auto"/>
        <w:ind w:left="91" w:right="0" w:firstLine="0"/>
      </w:pPr>
      <w:r>
        <w:rPr>
          <w:b/>
          <w:sz w:val="4"/>
        </w:rPr>
        <w:t xml:space="preserve"> </w:t>
      </w:r>
    </w:p>
    <w:tbl>
      <w:tblPr>
        <w:tblStyle w:val="TableGrid"/>
        <w:tblW w:w="10999" w:type="dxa"/>
        <w:tblInd w:w="96" w:type="dxa"/>
        <w:tblCellMar>
          <w:top w:w="45" w:type="dxa"/>
          <w:left w:w="108" w:type="dxa"/>
          <w:right w:w="115" w:type="dxa"/>
        </w:tblCellMar>
        <w:tblLook w:val="04A0" w:firstRow="1" w:lastRow="0" w:firstColumn="1" w:lastColumn="0" w:noHBand="0" w:noVBand="1"/>
      </w:tblPr>
      <w:tblGrid>
        <w:gridCol w:w="10999"/>
      </w:tblGrid>
      <w:tr w:rsidR="001F0543" w14:paraId="57AC8ECD" w14:textId="77777777">
        <w:trPr>
          <w:trHeight w:val="254"/>
        </w:trPr>
        <w:tc>
          <w:tcPr>
            <w:tcW w:w="10999" w:type="dxa"/>
            <w:tcBorders>
              <w:top w:val="single" w:sz="4" w:space="0" w:color="000000"/>
              <w:left w:val="single" w:sz="4" w:space="0" w:color="000000"/>
              <w:bottom w:val="single" w:sz="4" w:space="0" w:color="000000"/>
              <w:right w:val="single" w:sz="4" w:space="0" w:color="000000"/>
            </w:tcBorders>
          </w:tcPr>
          <w:p w14:paraId="2B22232F" w14:textId="1B58C298" w:rsidR="001F0543" w:rsidRDefault="0072518E">
            <w:pPr>
              <w:spacing w:after="0" w:line="259" w:lineRule="auto"/>
              <w:ind w:left="0" w:right="0" w:firstLine="0"/>
            </w:pPr>
            <w:r>
              <w:rPr>
                <w:b/>
              </w:rPr>
              <w:t>MC-730</w:t>
            </w:r>
            <w:r w:rsidR="004D003C">
              <w:rPr>
                <w:b/>
              </w:rPr>
              <w:t xml:space="preserve"> </w:t>
            </w:r>
          </w:p>
        </w:tc>
      </w:tr>
      <w:tr w:rsidR="001F0543" w14:paraId="1EEA56BD" w14:textId="77777777">
        <w:trPr>
          <w:trHeight w:val="254"/>
        </w:trPr>
        <w:tc>
          <w:tcPr>
            <w:tcW w:w="10999" w:type="dxa"/>
            <w:tcBorders>
              <w:top w:val="single" w:sz="4" w:space="0" w:color="000000"/>
              <w:left w:val="single" w:sz="4" w:space="0" w:color="000000"/>
              <w:bottom w:val="single" w:sz="4" w:space="0" w:color="000000"/>
              <w:right w:val="single" w:sz="4" w:space="0" w:color="000000"/>
            </w:tcBorders>
          </w:tcPr>
          <w:p w14:paraId="11EF2851" w14:textId="77777777" w:rsidR="001F0543" w:rsidRDefault="004D003C">
            <w:pPr>
              <w:spacing w:after="0" w:line="259" w:lineRule="auto"/>
              <w:ind w:left="0" w:right="0" w:firstLine="0"/>
            </w:pPr>
            <w:r>
              <w:t xml:space="preserve">Immediate (acute) health hazard </w:t>
            </w:r>
          </w:p>
        </w:tc>
      </w:tr>
    </w:tbl>
    <w:p w14:paraId="1F0E43B0" w14:textId="77777777" w:rsidR="001F0543" w:rsidRDefault="004D003C">
      <w:pPr>
        <w:spacing w:after="150" w:line="259" w:lineRule="auto"/>
        <w:ind w:left="91" w:right="0" w:firstLine="0"/>
      </w:pPr>
      <w:r>
        <w:rPr>
          <w:b/>
          <w:sz w:val="4"/>
        </w:rPr>
        <w:t xml:space="preserve"> </w:t>
      </w:r>
    </w:p>
    <w:p w14:paraId="0147852B" w14:textId="77777777" w:rsidR="001F0543" w:rsidRDefault="004D003C">
      <w:pPr>
        <w:spacing w:after="4"/>
        <w:ind w:left="86" w:right="9300"/>
      </w:pPr>
      <w:r>
        <w:rPr>
          <w:b/>
        </w:rPr>
        <w:t>US TSCA Flags</w:t>
      </w:r>
      <w:r>
        <w:t xml:space="preserve">   Not present </w:t>
      </w:r>
    </w:p>
    <w:p w14:paraId="2FCC6803" w14:textId="77777777" w:rsidR="001F0543" w:rsidRDefault="004D003C">
      <w:pPr>
        <w:spacing w:after="173" w:line="231" w:lineRule="auto"/>
        <w:ind w:left="91" w:right="10878" w:firstLine="0"/>
      </w:pPr>
      <w:r>
        <w:rPr>
          <w:sz w:val="4"/>
        </w:rPr>
        <w:t xml:space="preserve"> </w:t>
      </w:r>
      <w:r>
        <w:rPr>
          <w:b/>
          <w:sz w:val="4"/>
        </w:rPr>
        <w:t xml:space="preserve"> </w:t>
      </w:r>
    </w:p>
    <w:p w14:paraId="4FBF0711" w14:textId="77777777" w:rsidR="001F0543" w:rsidRDefault="004D003C">
      <w:pPr>
        <w:pStyle w:val="Heading3"/>
        <w:ind w:left="86"/>
      </w:pPr>
      <w:r>
        <w:t>US State Regulations</w:t>
      </w:r>
      <w:r>
        <w:rPr>
          <w:u w:val="none"/>
        </w:rPr>
        <w:t xml:space="preserve"> </w:t>
      </w:r>
    </w:p>
    <w:p w14:paraId="6E7F038F" w14:textId="77777777" w:rsidR="001F0543" w:rsidRDefault="004D003C">
      <w:pPr>
        <w:spacing w:after="148" w:line="259" w:lineRule="auto"/>
        <w:ind w:left="91" w:right="0" w:firstLine="0"/>
      </w:pPr>
      <w:r>
        <w:rPr>
          <w:sz w:val="4"/>
        </w:rPr>
        <w:t xml:space="preserve"> </w:t>
      </w:r>
    </w:p>
    <w:p w14:paraId="19B86828" w14:textId="77777777" w:rsidR="001F0543" w:rsidRDefault="004D003C">
      <w:pPr>
        <w:spacing w:after="4"/>
        <w:ind w:left="86" w:right="0"/>
      </w:pPr>
      <w:r>
        <w:rPr>
          <w:b/>
        </w:rPr>
        <w:t xml:space="preserve">California Proposition 65 </w:t>
      </w:r>
    </w:p>
    <w:tbl>
      <w:tblPr>
        <w:tblStyle w:val="TableGrid"/>
        <w:tblW w:w="10774" w:type="dxa"/>
        <w:tblInd w:w="96" w:type="dxa"/>
        <w:tblCellMar>
          <w:top w:w="47" w:type="dxa"/>
          <w:left w:w="108" w:type="dxa"/>
          <w:right w:w="115" w:type="dxa"/>
        </w:tblCellMar>
        <w:tblLook w:val="04A0" w:firstRow="1" w:lastRow="0" w:firstColumn="1" w:lastColumn="0" w:noHBand="0" w:noVBand="1"/>
      </w:tblPr>
      <w:tblGrid>
        <w:gridCol w:w="2760"/>
        <w:gridCol w:w="1754"/>
        <w:gridCol w:w="2117"/>
        <w:gridCol w:w="2117"/>
        <w:gridCol w:w="2026"/>
      </w:tblGrid>
      <w:tr w:rsidR="001F0543" w14:paraId="4BEC3D47" w14:textId="77777777">
        <w:trPr>
          <w:trHeight w:val="499"/>
        </w:trPr>
        <w:tc>
          <w:tcPr>
            <w:tcW w:w="2760" w:type="dxa"/>
            <w:tcBorders>
              <w:top w:val="single" w:sz="4" w:space="0" w:color="000000"/>
              <w:left w:val="single" w:sz="4" w:space="0" w:color="000000"/>
              <w:bottom w:val="single" w:sz="4" w:space="0" w:color="000000"/>
              <w:right w:val="single" w:sz="4" w:space="0" w:color="000000"/>
            </w:tcBorders>
          </w:tcPr>
          <w:p w14:paraId="52808CE3" w14:textId="77777777" w:rsidR="001F0543" w:rsidRDefault="004D003C">
            <w:pPr>
              <w:spacing w:after="0" w:line="259" w:lineRule="auto"/>
              <w:ind w:left="0" w:right="0" w:firstLine="0"/>
            </w:pPr>
            <w:r>
              <w:rPr>
                <w:b/>
              </w:rPr>
              <w:t xml:space="preserve">Chemical Name (CAS No.) </w:t>
            </w:r>
          </w:p>
        </w:tc>
        <w:tc>
          <w:tcPr>
            <w:tcW w:w="1754" w:type="dxa"/>
            <w:tcBorders>
              <w:top w:val="single" w:sz="4" w:space="0" w:color="000000"/>
              <w:left w:val="single" w:sz="4" w:space="0" w:color="000000"/>
              <w:bottom w:val="single" w:sz="4" w:space="0" w:color="000000"/>
              <w:right w:val="single" w:sz="4" w:space="0" w:color="000000"/>
            </w:tcBorders>
          </w:tcPr>
          <w:p w14:paraId="28A9CFCF" w14:textId="77777777" w:rsidR="001F0543" w:rsidRDefault="004D003C">
            <w:pPr>
              <w:spacing w:after="0" w:line="259" w:lineRule="auto"/>
              <w:ind w:left="3" w:right="0" w:firstLine="0"/>
              <w:jc w:val="center"/>
            </w:pPr>
            <w:r>
              <w:rPr>
                <w:b/>
              </w:rPr>
              <w:t xml:space="preserve">Carcinogenicity </w:t>
            </w:r>
          </w:p>
        </w:tc>
        <w:tc>
          <w:tcPr>
            <w:tcW w:w="2117" w:type="dxa"/>
            <w:tcBorders>
              <w:top w:val="single" w:sz="4" w:space="0" w:color="000000"/>
              <w:left w:val="single" w:sz="4" w:space="0" w:color="000000"/>
              <w:bottom w:val="single" w:sz="4" w:space="0" w:color="000000"/>
              <w:right w:val="single" w:sz="4" w:space="0" w:color="000000"/>
            </w:tcBorders>
          </w:tcPr>
          <w:p w14:paraId="15960EE5" w14:textId="77777777" w:rsidR="001F0543" w:rsidRDefault="004D003C">
            <w:pPr>
              <w:spacing w:after="0" w:line="259" w:lineRule="auto"/>
              <w:ind w:left="0" w:right="0" w:firstLine="0"/>
              <w:jc w:val="center"/>
            </w:pPr>
            <w:r>
              <w:rPr>
                <w:b/>
              </w:rPr>
              <w:t xml:space="preserve">Developmental Toxicity </w:t>
            </w:r>
          </w:p>
        </w:tc>
        <w:tc>
          <w:tcPr>
            <w:tcW w:w="2117" w:type="dxa"/>
            <w:tcBorders>
              <w:top w:val="single" w:sz="4" w:space="0" w:color="000000"/>
              <w:left w:val="single" w:sz="4" w:space="0" w:color="000000"/>
              <w:bottom w:val="single" w:sz="4" w:space="0" w:color="000000"/>
              <w:right w:val="single" w:sz="4" w:space="0" w:color="000000"/>
            </w:tcBorders>
          </w:tcPr>
          <w:p w14:paraId="38C620BD" w14:textId="77777777" w:rsidR="001F0543" w:rsidRDefault="004D003C">
            <w:pPr>
              <w:spacing w:after="0" w:line="259" w:lineRule="auto"/>
              <w:ind w:left="0" w:right="0" w:firstLine="0"/>
              <w:jc w:val="center"/>
            </w:pPr>
            <w:r>
              <w:rPr>
                <w:b/>
              </w:rPr>
              <w:t xml:space="preserve">Female Reproductive Toxicity </w:t>
            </w:r>
          </w:p>
        </w:tc>
        <w:tc>
          <w:tcPr>
            <w:tcW w:w="2026" w:type="dxa"/>
            <w:tcBorders>
              <w:top w:val="single" w:sz="4" w:space="0" w:color="000000"/>
              <w:left w:val="single" w:sz="4" w:space="0" w:color="000000"/>
              <w:bottom w:val="single" w:sz="4" w:space="0" w:color="000000"/>
              <w:right w:val="single" w:sz="4" w:space="0" w:color="000000"/>
            </w:tcBorders>
          </w:tcPr>
          <w:p w14:paraId="23E2B952" w14:textId="77777777" w:rsidR="001F0543" w:rsidRDefault="004D003C">
            <w:pPr>
              <w:spacing w:after="0" w:line="259" w:lineRule="auto"/>
              <w:ind w:left="0" w:right="0" w:firstLine="0"/>
              <w:jc w:val="center"/>
            </w:pPr>
            <w:r>
              <w:rPr>
                <w:b/>
              </w:rPr>
              <w:t xml:space="preserve">Male Reproductive Toxicity </w:t>
            </w:r>
          </w:p>
        </w:tc>
      </w:tr>
      <w:tr w:rsidR="001F0543" w14:paraId="673FF17B" w14:textId="77777777">
        <w:trPr>
          <w:trHeight w:val="499"/>
        </w:trPr>
        <w:tc>
          <w:tcPr>
            <w:tcW w:w="2760" w:type="dxa"/>
            <w:tcBorders>
              <w:top w:val="single" w:sz="4" w:space="0" w:color="000000"/>
              <w:left w:val="single" w:sz="4" w:space="0" w:color="000000"/>
              <w:bottom w:val="single" w:sz="4" w:space="0" w:color="000000"/>
              <w:right w:val="single" w:sz="4" w:space="0" w:color="000000"/>
            </w:tcBorders>
          </w:tcPr>
          <w:p w14:paraId="40F7B95D" w14:textId="77777777" w:rsidR="001F0543" w:rsidRDefault="004D003C">
            <w:pPr>
              <w:spacing w:after="0" w:line="259" w:lineRule="auto"/>
              <w:ind w:left="0" w:right="0" w:firstLine="0"/>
            </w:pPr>
            <w:r>
              <w:t xml:space="preserve">Aluminum chloride, basic (1327-41-9) </w:t>
            </w:r>
          </w:p>
        </w:tc>
        <w:tc>
          <w:tcPr>
            <w:tcW w:w="1754" w:type="dxa"/>
            <w:tcBorders>
              <w:top w:val="single" w:sz="4" w:space="0" w:color="000000"/>
              <w:left w:val="single" w:sz="4" w:space="0" w:color="000000"/>
              <w:bottom w:val="single" w:sz="4" w:space="0" w:color="000000"/>
              <w:right w:val="single" w:sz="4" w:space="0" w:color="000000"/>
            </w:tcBorders>
          </w:tcPr>
          <w:p w14:paraId="7A8F0630" w14:textId="77777777" w:rsidR="001F0543" w:rsidRDefault="004D003C">
            <w:pPr>
              <w:spacing w:after="0" w:line="259" w:lineRule="auto"/>
              <w:ind w:left="4" w:right="0" w:firstLine="0"/>
              <w:jc w:val="center"/>
            </w:pPr>
            <w:r>
              <w:t xml:space="preserve">No </w:t>
            </w:r>
          </w:p>
        </w:tc>
        <w:tc>
          <w:tcPr>
            <w:tcW w:w="2117" w:type="dxa"/>
            <w:tcBorders>
              <w:top w:val="single" w:sz="4" w:space="0" w:color="000000"/>
              <w:left w:val="single" w:sz="4" w:space="0" w:color="000000"/>
              <w:bottom w:val="single" w:sz="4" w:space="0" w:color="000000"/>
              <w:right w:val="single" w:sz="4" w:space="0" w:color="000000"/>
            </w:tcBorders>
          </w:tcPr>
          <w:p w14:paraId="5BED64BC" w14:textId="77777777" w:rsidR="001F0543" w:rsidRDefault="004D003C">
            <w:pPr>
              <w:spacing w:after="0" w:line="259" w:lineRule="auto"/>
              <w:ind w:left="7" w:right="0" w:firstLine="0"/>
              <w:jc w:val="center"/>
            </w:pPr>
            <w:r>
              <w:t xml:space="preserve">No </w:t>
            </w:r>
          </w:p>
        </w:tc>
        <w:tc>
          <w:tcPr>
            <w:tcW w:w="2117" w:type="dxa"/>
            <w:tcBorders>
              <w:top w:val="single" w:sz="4" w:space="0" w:color="000000"/>
              <w:left w:val="single" w:sz="4" w:space="0" w:color="000000"/>
              <w:bottom w:val="single" w:sz="4" w:space="0" w:color="000000"/>
              <w:right w:val="single" w:sz="4" w:space="0" w:color="000000"/>
            </w:tcBorders>
          </w:tcPr>
          <w:p w14:paraId="3D3E5F88" w14:textId="77777777" w:rsidR="001F0543" w:rsidRDefault="004D003C">
            <w:pPr>
              <w:spacing w:after="0" w:line="259" w:lineRule="auto"/>
              <w:ind w:left="7" w:right="0" w:firstLine="0"/>
              <w:jc w:val="center"/>
            </w:pPr>
            <w:r>
              <w:t xml:space="preserve">No </w:t>
            </w:r>
          </w:p>
        </w:tc>
        <w:tc>
          <w:tcPr>
            <w:tcW w:w="2026" w:type="dxa"/>
            <w:tcBorders>
              <w:top w:val="single" w:sz="4" w:space="0" w:color="000000"/>
              <w:left w:val="single" w:sz="4" w:space="0" w:color="000000"/>
              <w:bottom w:val="single" w:sz="4" w:space="0" w:color="000000"/>
              <w:right w:val="single" w:sz="4" w:space="0" w:color="000000"/>
            </w:tcBorders>
          </w:tcPr>
          <w:p w14:paraId="1CE3B914" w14:textId="77777777" w:rsidR="001F0543" w:rsidRDefault="004D003C">
            <w:pPr>
              <w:spacing w:after="0" w:line="259" w:lineRule="auto"/>
              <w:ind w:left="7" w:right="0" w:firstLine="0"/>
              <w:jc w:val="center"/>
            </w:pPr>
            <w:r>
              <w:t xml:space="preserve">No </w:t>
            </w:r>
          </w:p>
        </w:tc>
      </w:tr>
    </w:tbl>
    <w:p w14:paraId="1B1FE4E3" w14:textId="77777777" w:rsidR="001F0543" w:rsidRDefault="004D003C">
      <w:pPr>
        <w:spacing w:after="150" w:line="259" w:lineRule="auto"/>
        <w:ind w:left="91" w:right="0" w:firstLine="0"/>
      </w:pPr>
      <w:r>
        <w:rPr>
          <w:sz w:val="4"/>
        </w:rPr>
        <w:t xml:space="preserve"> </w:t>
      </w:r>
    </w:p>
    <w:p w14:paraId="319C8CD7" w14:textId="77777777" w:rsidR="001F0543" w:rsidRDefault="004D003C">
      <w:pPr>
        <w:spacing w:after="4"/>
        <w:ind w:left="86" w:right="0"/>
      </w:pPr>
      <w:r>
        <w:rPr>
          <w:b/>
        </w:rPr>
        <w:t xml:space="preserve">State Right-To-Know Lists </w:t>
      </w:r>
    </w:p>
    <w:p w14:paraId="5DD3ECAB" w14:textId="77777777" w:rsidR="001F0543" w:rsidRDefault="004D003C">
      <w:pPr>
        <w:spacing w:after="0" w:line="259" w:lineRule="auto"/>
        <w:ind w:left="91" w:right="0" w:firstLine="0"/>
      </w:pPr>
      <w:r>
        <w:rPr>
          <w:b/>
          <w:sz w:val="4"/>
        </w:rPr>
        <w:t xml:space="preserve"> </w:t>
      </w:r>
    </w:p>
    <w:p w14:paraId="262B50C9" w14:textId="77777777" w:rsidR="001F0543" w:rsidRDefault="004D003C">
      <w:pPr>
        <w:spacing w:after="0" w:line="259" w:lineRule="auto"/>
        <w:ind w:left="91" w:right="0" w:firstLine="0"/>
      </w:pPr>
      <w:r>
        <w:rPr>
          <w:sz w:val="2"/>
        </w:rPr>
        <w:t xml:space="preserve"> </w:t>
      </w:r>
    </w:p>
    <w:tbl>
      <w:tblPr>
        <w:tblStyle w:val="TableGrid"/>
        <w:tblW w:w="10771" w:type="dxa"/>
        <w:tblInd w:w="96" w:type="dxa"/>
        <w:tblCellMar>
          <w:top w:w="45" w:type="dxa"/>
          <w:left w:w="108" w:type="dxa"/>
          <w:right w:w="115" w:type="dxa"/>
        </w:tblCellMar>
        <w:tblLook w:val="04A0" w:firstRow="1" w:lastRow="0" w:firstColumn="1" w:lastColumn="0" w:noHBand="0" w:noVBand="1"/>
      </w:tblPr>
      <w:tblGrid>
        <w:gridCol w:w="10771"/>
      </w:tblGrid>
      <w:tr w:rsidR="001F0543" w14:paraId="7B9A9DE0" w14:textId="77777777">
        <w:trPr>
          <w:trHeight w:val="254"/>
        </w:trPr>
        <w:tc>
          <w:tcPr>
            <w:tcW w:w="10771" w:type="dxa"/>
            <w:tcBorders>
              <w:top w:val="single" w:sz="4" w:space="0" w:color="000000"/>
              <w:left w:val="single" w:sz="4" w:space="0" w:color="000000"/>
              <w:bottom w:val="single" w:sz="4" w:space="0" w:color="000000"/>
              <w:right w:val="single" w:sz="4" w:space="0" w:color="000000"/>
            </w:tcBorders>
          </w:tcPr>
          <w:p w14:paraId="66C701BD" w14:textId="77777777" w:rsidR="001F0543" w:rsidRDefault="004D003C">
            <w:pPr>
              <w:spacing w:after="0" w:line="259" w:lineRule="auto"/>
              <w:ind w:left="0" w:right="0" w:firstLine="0"/>
            </w:pPr>
            <w:r>
              <w:rPr>
                <w:b/>
              </w:rPr>
              <w:t xml:space="preserve">Aluminum chloride, basic (1327-41-9) </w:t>
            </w:r>
          </w:p>
        </w:tc>
      </w:tr>
      <w:tr w:rsidR="001F0543" w14:paraId="13BC9EB4" w14:textId="77777777">
        <w:trPr>
          <w:trHeight w:val="1231"/>
        </w:trPr>
        <w:tc>
          <w:tcPr>
            <w:tcW w:w="10771" w:type="dxa"/>
            <w:tcBorders>
              <w:top w:val="single" w:sz="4" w:space="0" w:color="000000"/>
              <w:left w:val="single" w:sz="4" w:space="0" w:color="000000"/>
              <w:bottom w:val="single" w:sz="4" w:space="0" w:color="000000"/>
              <w:right w:val="single" w:sz="4" w:space="0" w:color="000000"/>
            </w:tcBorders>
          </w:tcPr>
          <w:p w14:paraId="75A7A1FE" w14:textId="77777777" w:rsidR="001F0543" w:rsidRDefault="004D003C">
            <w:pPr>
              <w:spacing w:after="0" w:line="259" w:lineRule="auto"/>
              <w:ind w:left="0" w:right="0" w:firstLine="0"/>
            </w:pPr>
            <w:r>
              <w:t xml:space="preserve">U.S. - Massachusetts - Right To Know List - No </w:t>
            </w:r>
          </w:p>
          <w:p w14:paraId="3AFE84C9" w14:textId="77777777" w:rsidR="001F0543" w:rsidRDefault="004D003C">
            <w:pPr>
              <w:spacing w:after="0" w:line="259" w:lineRule="auto"/>
              <w:ind w:left="0" w:right="0" w:firstLine="0"/>
            </w:pPr>
            <w:r>
              <w:t xml:space="preserve">U.S. - New Jersey - Right to Know Hazardous Substance List - No </w:t>
            </w:r>
          </w:p>
          <w:p w14:paraId="5138E211" w14:textId="77777777" w:rsidR="001F0543" w:rsidRDefault="004D003C">
            <w:pPr>
              <w:spacing w:after="0" w:line="259" w:lineRule="auto"/>
              <w:ind w:left="0" w:right="0" w:firstLine="0"/>
            </w:pPr>
            <w:r>
              <w:t xml:space="preserve">U.S. - Pennsylvania - RTK (Right to Know) - Environmental Hazard List - No </w:t>
            </w:r>
          </w:p>
          <w:p w14:paraId="0E459838" w14:textId="77777777" w:rsidR="001F0543" w:rsidRDefault="004D003C">
            <w:pPr>
              <w:spacing w:after="0" w:line="259" w:lineRule="auto"/>
              <w:ind w:left="0" w:right="0" w:firstLine="0"/>
            </w:pPr>
            <w:r>
              <w:t xml:space="preserve">U.S. - Pennsylvania - RTK (Right to Know) - Special Hazardous Substances - No </w:t>
            </w:r>
          </w:p>
          <w:p w14:paraId="1EED615B" w14:textId="77777777" w:rsidR="001F0543" w:rsidRDefault="004D003C">
            <w:pPr>
              <w:spacing w:after="0" w:line="259" w:lineRule="auto"/>
              <w:ind w:left="0" w:right="0" w:firstLine="0"/>
            </w:pPr>
            <w:r>
              <w:t xml:space="preserve">U.S. - Pennsylvania - RTK (Right to Know) List - No </w:t>
            </w:r>
          </w:p>
        </w:tc>
      </w:tr>
    </w:tbl>
    <w:p w14:paraId="46210D2C" w14:textId="77777777" w:rsidR="001F0543" w:rsidRDefault="004D003C">
      <w:pPr>
        <w:pStyle w:val="Heading3"/>
        <w:ind w:left="86"/>
      </w:pPr>
      <w:r>
        <w:t>Canadian Regulations</w:t>
      </w:r>
      <w:r>
        <w:rPr>
          <w:u w:val="none"/>
        </w:rPr>
        <w:t xml:space="preserve"> </w:t>
      </w:r>
    </w:p>
    <w:p w14:paraId="7D032A25" w14:textId="77777777" w:rsidR="001F0543" w:rsidRDefault="004D003C">
      <w:pPr>
        <w:spacing w:after="0" w:line="259" w:lineRule="auto"/>
        <w:ind w:left="91" w:right="0" w:firstLine="0"/>
      </w:pPr>
      <w:r>
        <w:rPr>
          <w:sz w:val="4"/>
        </w:rPr>
        <w:t xml:space="preserve"> </w:t>
      </w:r>
    </w:p>
    <w:p w14:paraId="7D74D37C" w14:textId="77777777" w:rsidR="001F0543" w:rsidRDefault="004D003C">
      <w:pPr>
        <w:spacing w:after="0" w:line="259" w:lineRule="auto"/>
        <w:ind w:left="91" w:right="0" w:firstLine="0"/>
      </w:pPr>
      <w:r>
        <w:rPr>
          <w:sz w:val="2"/>
        </w:rPr>
        <w:t xml:space="preserve"> </w:t>
      </w:r>
    </w:p>
    <w:tbl>
      <w:tblPr>
        <w:tblStyle w:val="TableGrid"/>
        <w:tblW w:w="10771" w:type="dxa"/>
        <w:tblInd w:w="96" w:type="dxa"/>
        <w:tblCellMar>
          <w:top w:w="45" w:type="dxa"/>
          <w:left w:w="108" w:type="dxa"/>
          <w:right w:w="115" w:type="dxa"/>
        </w:tblCellMar>
        <w:tblLook w:val="04A0" w:firstRow="1" w:lastRow="0" w:firstColumn="1" w:lastColumn="0" w:noHBand="0" w:noVBand="1"/>
      </w:tblPr>
      <w:tblGrid>
        <w:gridCol w:w="10771"/>
      </w:tblGrid>
      <w:tr w:rsidR="001F0543" w14:paraId="52EEF7D7" w14:textId="77777777">
        <w:trPr>
          <w:trHeight w:val="254"/>
        </w:trPr>
        <w:tc>
          <w:tcPr>
            <w:tcW w:w="10771" w:type="dxa"/>
            <w:tcBorders>
              <w:top w:val="single" w:sz="4" w:space="0" w:color="000000"/>
              <w:left w:val="single" w:sz="4" w:space="0" w:color="000000"/>
              <w:bottom w:val="single" w:sz="4" w:space="0" w:color="000000"/>
              <w:right w:val="single" w:sz="4" w:space="0" w:color="000000"/>
            </w:tcBorders>
          </w:tcPr>
          <w:p w14:paraId="05E23A9B" w14:textId="77777777" w:rsidR="001F0543" w:rsidRDefault="004D003C">
            <w:pPr>
              <w:tabs>
                <w:tab w:val="center" w:pos="3545"/>
              </w:tabs>
              <w:spacing w:after="0" w:line="259" w:lineRule="auto"/>
              <w:ind w:left="0" w:right="0" w:firstLine="0"/>
            </w:pPr>
            <w:r>
              <w:rPr>
                <w:b/>
              </w:rPr>
              <w:t xml:space="preserve">Aluminum chloride, basic (1327-41-9)   </w:t>
            </w:r>
            <w:r>
              <w:rPr>
                <w:b/>
              </w:rPr>
              <w:tab/>
              <w:t xml:space="preserve"> </w:t>
            </w:r>
          </w:p>
        </w:tc>
      </w:tr>
      <w:tr w:rsidR="001F0543" w14:paraId="0DBF0D09" w14:textId="77777777">
        <w:trPr>
          <w:trHeight w:val="499"/>
        </w:trPr>
        <w:tc>
          <w:tcPr>
            <w:tcW w:w="10771" w:type="dxa"/>
            <w:tcBorders>
              <w:top w:val="single" w:sz="4" w:space="0" w:color="000000"/>
              <w:left w:val="single" w:sz="4" w:space="0" w:color="000000"/>
              <w:bottom w:val="single" w:sz="4" w:space="0" w:color="000000"/>
              <w:right w:val="single" w:sz="4" w:space="0" w:color="000000"/>
            </w:tcBorders>
          </w:tcPr>
          <w:p w14:paraId="34A6E167" w14:textId="77777777" w:rsidR="001F0543" w:rsidRDefault="004D003C">
            <w:pPr>
              <w:spacing w:after="0" w:line="259" w:lineRule="auto"/>
              <w:ind w:left="0" w:right="0" w:firstLine="0"/>
            </w:pPr>
            <w:r>
              <w:t xml:space="preserve">Listed on the Canadian DSL (Domestic Substances List) </w:t>
            </w:r>
          </w:p>
          <w:p w14:paraId="0121EE49" w14:textId="77777777" w:rsidR="001F0543" w:rsidRDefault="004D003C">
            <w:pPr>
              <w:spacing w:after="0" w:line="259" w:lineRule="auto"/>
              <w:ind w:left="0" w:right="0" w:firstLine="0"/>
            </w:pPr>
            <w:r>
              <w:t xml:space="preserve">Not listed on the Canadian NDSL (Non-Domestic Substances List) </w:t>
            </w:r>
          </w:p>
        </w:tc>
      </w:tr>
    </w:tbl>
    <w:p w14:paraId="7563D3AE" w14:textId="77777777" w:rsidR="001F0543" w:rsidRDefault="004D003C">
      <w:pPr>
        <w:spacing w:after="15" w:line="259" w:lineRule="auto"/>
        <w:ind w:left="91" w:right="0" w:firstLine="0"/>
      </w:pPr>
      <w:r>
        <w:rPr>
          <w:sz w:val="2"/>
        </w:rPr>
        <w:t xml:space="preserve"> </w:t>
      </w:r>
    </w:p>
    <w:p w14:paraId="11BCB582" w14:textId="77777777" w:rsidR="001F0543" w:rsidRDefault="004D003C">
      <w:pPr>
        <w:spacing w:after="165" w:line="259" w:lineRule="auto"/>
        <w:ind w:left="91" w:right="0" w:firstLine="0"/>
      </w:pPr>
      <w:r>
        <w:rPr>
          <w:b/>
          <w:sz w:val="4"/>
        </w:rPr>
        <w:t xml:space="preserve"> </w:t>
      </w:r>
    </w:p>
    <w:p w14:paraId="0F8BFEB1" w14:textId="77777777" w:rsidR="001F0543" w:rsidRDefault="004D003C">
      <w:pPr>
        <w:pStyle w:val="Heading3"/>
        <w:ind w:left="86"/>
      </w:pPr>
      <w:r>
        <w:t>International Inventories/Lists</w:t>
      </w:r>
      <w:r>
        <w:rPr>
          <w:u w:val="none"/>
        </w:rPr>
        <w:t xml:space="preserve"> </w:t>
      </w:r>
    </w:p>
    <w:tbl>
      <w:tblPr>
        <w:tblStyle w:val="TableGrid"/>
        <w:tblW w:w="10774" w:type="dxa"/>
        <w:tblInd w:w="96" w:type="dxa"/>
        <w:tblCellMar>
          <w:top w:w="45" w:type="dxa"/>
          <w:left w:w="106" w:type="dxa"/>
          <w:right w:w="92" w:type="dxa"/>
        </w:tblCellMar>
        <w:tblLook w:val="04A0" w:firstRow="1" w:lastRow="0" w:firstColumn="1" w:lastColumn="0" w:noHBand="0" w:noVBand="1"/>
      </w:tblPr>
      <w:tblGrid>
        <w:gridCol w:w="2659"/>
        <w:gridCol w:w="1015"/>
        <w:gridCol w:w="1013"/>
        <w:gridCol w:w="1015"/>
        <w:gridCol w:w="1015"/>
        <w:gridCol w:w="970"/>
        <w:gridCol w:w="1150"/>
        <w:gridCol w:w="929"/>
        <w:gridCol w:w="1008"/>
      </w:tblGrid>
      <w:tr w:rsidR="001F0543" w14:paraId="3DCFAFA2" w14:textId="77777777">
        <w:trPr>
          <w:trHeight w:val="499"/>
        </w:trPr>
        <w:tc>
          <w:tcPr>
            <w:tcW w:w="2659" w:type="dxa"/>
            <w:tcBorders>
              <w:top w:val="single" w:sz="4" w:space="0" w:color="000000"/>
              <w:left w:val="single" w:sz="4" w:space="0" w:color="000000"/>
              <w:bottom w:val="single" w:sz="4" w:space="0" w:color="000000"/>
              <w:right w:val="single" w:sz="4" w:space="0" w:color="000000"/>
            </w:tcBorders>
          </w:tcPr>
          <w:p w14:paraId="08B68433" w14:textId="77777777" w:rsidR="001F0543" w:rsidRDefault="004D003C">
            <w:pPr>
              <w:spacing w:after="0" w:line="259" w:lineRule="auto"/>
              <w:ind w:left="2" w:right="0" w:firstLine="0"/>
            </w:pPr>
            <w:r>
              <w:rPr>
                <w:b/>
              </w:rPr>
              <w:t xml:space="preserve">Chemical Name (CAS No.) </w:t>
            </w:r>
          </w:p>
        </w:tc>
        <w:tc>
          <w:tcPr>
            <w:tcW w:w="1015" w:type="dxa"/>
            <w:tcBorders>
              <w:top w:val="single" w:sz="4" w:space="0" w:color="000000"/>
              <w:left w:val="single" w:sz="4" w:space="0" w:color="000000"/>
              <w:bottom w:val="single" w:sz="4" w:space="0" w:color="000000"/>
              <w:right w:val="single" w:sz="4" w:space="0" w:color="000000"/>
            </w:tcBorders>
          </w:tcPr>
          <w:p w14:paraId="5CFA5F55" w14:textId="77777777" w:rsidR="001F0543" w:rsidRDefault="004D003C">
            <w:pPr>
              <w:spacing w:after="0" w:line="259" w:lineRule="auto"/>
              <w:ind w:left="0" w:right="0" w:firstLine="0"/>
              <w:jc w:val="center"/>
            </w:pPr>
            <w:r>
              <w:rPr>
                <w:b/>
              </w:rPr>
              <w:t xml:space="preserve">Australia AICS </w:t>
            </w:r>
          </w:p>
        </w:tc>
        <w:tc>
          <w:tcPr>
            <w:tcW w:w="1013" w:type="dxa"/>
            <w:tcBorders>
              <w:top w:val="single" w:sz="4" w:space="0" w:color="000000"/>
              <w:left w:val="single" w:sz="4" w:space="0" w:color="000000"/>
              <w:bottom w:val="single" w:sz="4" w:space="0" w:color="000000"/>
              <w:right w:val="single" w:sz="4" w:space="0" w:color="000000"/>
            </w:tcBorders>
          </w:tcPr>
          <w:p w14:paraId="0C2832AC" w14:textId="77777777" w:rsidR="001F0543" w:rsidRDefault="004D003C">
            <w:pPr>
              <w:spacing w:after="0" w:line="259" w:lineRule="auto"/>
              <w:ind w:left="0" w:right="0" w:firstLine="0"/>
              <w:jc w:val="center"/>
            </w:pPr>
            <w:r>
              <w:rPr>
                <w:b/>
              </w:rPr>
              <w:t xml:space="preserve">Turkey CICR </w:t>
            </w:r>
          </w:p>
        </w:tc>
        <w:tc>
          <w:tcPr>
            <w:tcW w:w="1015" w:type="dxa"/>
            <w:tcBorders>
              <w:top w:val="single" w:sz="4" w:space="0" w:color="000000"/>
              <w:left w:val="single" w:sz="4" w:space="0" w:color="000000"/>
              <w:bottom w:val="single" w:sz="4" w:space="0" w:color="000000"/>
              <w:right w:val="single" w:sz="4" w:space="0" w:color="000000"/>
            </w:tcBorders>
          </w:tcPr>
          <w:p w14:paraId="7D2CAE72" w14:textId="77777777" w:rsidR="001F0543" w:rsidRDefault="004D003C">
            <w:pPr>
              <w:spacing w:after="0" w:line="259" w:lineRule="auto"/>
              <w:ind w:left="15" w:right="0" w:firstLine="0"/>
              <w:jc w:val="center"/>
            </w:pPr>
            <w:r>
              <w:rPr>
                <w:b/>
              </w:rPr>
              <w:t xml:space="preserve">Korea ECL </w:t>
            </w:r>
          </w:p>
        </w:tc>
        <w:tc>
          <w:tcPr>
            <w:tcW w:w="1015" w:type="dxa"/>
            <w:tcBorders>
              <w:top w:val="single" w:sz="4" w:space="0" w:color="000000"/>
              <w:left w:val="single" w:sz="4" w:space="0" w:color="000000"/>
              <w:bottom w:val="single" w:sz="4" w:space="0" w:color="000000"/>
              <w:right w:val="single" w:sz="4" w:space="0" w:color="000000"/>
            </w:tcBorders>
          </w:tcPr>
          <w:p w14:paraId="362D53EF" w14:textId="77777777" w:rsidR="001F0543" w:rsidRDefault="004D003C">
            <w:pPr>
              <w:spacing w:after="0" w:line="259" w:lineRule="auto"/>
              <w:ind w:left="0" w:right="0" w:firstLine="0"/>
              <w:jc w:val="center"/>
            </w:pPr>
            <w:r>
              <w:rPr>
                <w:b/>
              </w:rPr>
              <w:t xml:space="preserve">EU EINECS </w:t>
            </w:r>
          </w:p>
        </w:tc>
        <w:tc>
          <w:tcPr>
            <w:tcW w:w="970" w:type="dxa"/>
            <w:tcBorders>
              <w:top w:val="single" w:sz="4" w:space="0" w:color="000000"/>
              <w:left w:val="single" w:sz="4" w:space="0" w:color="000000"/>
              <w:bottom w:val="single" w:sz="4" w:space="0" w:color="000000"/>
              <w:right w:val="single" w:sz="4" w:space="0" w:color="000000"/>
            </w:tcBorders>
          </w:tcPr>
          <w:p w14:paraId="03F9CFDE" w14:textId="77777777" w:rsidR="001F0543" w:rsidRDefault="004D003C">
            <w:pPr>
              <w:spacing w:after="0" w:line="259" w:lineRule="auto"/>
              <w:ind w:left="0" w:right="0" w:firstLine="0"/>
              <w:jc w:val="center"/>
            </w:pPr>
            <w:r>
              <w:rPr>
                <w:b/>
              </w:rPr>
              <w:t xml:space="preserve">EU ELINCS </w:t>
            </w:r>
          </w:p>
        </w:tc>
        <w:tc>
          <w:tcPr>
            <w:tcW w:w="1150" w:type="dxa"/>
            <w:tcBorders>
              <w:top w:val="single" w:sz="4" w:space="0" w:color="000000"/>
              <w:left w:val="single" w:sz="4" w:space="0" w:color="000000"/>
              <w:bottom w:val="single" w:sz="4" w:space="0" w:color="000000"/>
              <w:right w:val="single" w:sz="4" w:space="0" w:color="000000"/>
            </w:tcBorders>
          </w:tcPr>
          <w:p w14:paraId="21A83B89" w14:textId="77777777" w:rsidR="001F0543" w:rsidRDefault="004D003C">
            <w:pPr>
              <w:spacing w:after="0" w:line="259" w:lineRule="auto"/>
              <w:ind w:left="132" w:right="106" w:firstLine="0"/>
              <w:jc w:val="center"/>
            </w:pPr>
            <w:r>
              <w:rPr>
                <w:b/>
              </w:rPr>
              <w:t xml:space="preserve">EU SVHC </w:t>
            </w:r>
          </w:p>
        </w:tc>
        <w:tc>
          <w:tcPr>
            <w:tcW w:w="929" w:type="dxa"/>
            <w:tcBorders>
              <w:top w:val="single" w:sz="4" w:space="0" w:color="000000"/>
              <w:left w:val="single" w:sz="4" w:space="0" w:color="000000"/>
              <w:bottom w:val="single" w:sz="4" w:space="0" w:color="000000"/>
              <w:right w:val="single" w:sz="4" w:space="0" w:color="000000"/>
            </w:tcBorders>
          </w:tcPr>
          <w:p w14:paraId="4E00BFF9" w14:textId="77777777" w:rsidR="001F0543" w:rsidRDefault="004D003C">
            <w:pPr>
              <w:spacing w:after="0" w:line="259" w:lineRule="auto"/>
              <w:ind w:left="84" w:right="53" w:firstLine="0"/>
              <w:jc w:val="center"/>
            </w:pPr>
            <w:r>
              <w:rPr>
                <w:b/>
              </w:rPr>
              <w:t xml:space="preserve">EU NLP </w:t>
            </w:r>
          </w:p>
        </w:tc>
        <w:tc>
          <w:tcPr>
            <w:tcW w:w="1008" w:type="dxa"/>
            <w:tcBorders>
              <w:top w:val="single" w:sz="4" w:space="0" w:color="000000"/>
              <w:left w:val="single" w:sz="4" w:space="0" w:color="000000"/>
              <w:bottom w:val="single" w:sz="4" w:space="0" w:color="000000"/>
              <w:right w:val="single" w:sz="4" w:space="0" w:color="000000"/>
            </w:tcBorders>
          </w:tcPr>
          <w:p w14:paraId="0DD19F0F" w14:textId="77777777" w:rsidR="001F0543" w:rsidRDefault="004D003C">
            <w:pPr>
              <w:spacing w:after="0" w:line="259" w:lineRule="auto"/>
              <w:ind w:left="0" w:right="0" w:firstLine="0"/>
              <w:jc w:val="center"/>
            </w:pPr>
            <w:r>
              <w:rPr>
                <w:b/>
              </w:rPr>
              <w:t xml:space="preserve">Mexico INSQ </w:t>
            </w:r>
          </w:p>
        </w:tc>
      </w:tr>
      <w:tr w:rsidR="001F0543" w14:paraId="7363AB87" w14:textId="77777777">
        <w:trPr>
          <w:trHeight w:val="497"/>
        </w:trPr>
        <w:tc>
          <w:tcPr>
            <w:tcW w:w="2659" w:type="dxa"/>
            <w:tcBorders>
              <w:top w:val="single" w:sz="4" w:space="0" w:color="000000"/>
              <w:left w:val="single" w:sz="4" w:space="0" w:color="000000"/>
              <w:bottom w:val="single" w:sz="4" w:space="0" w:color="000000"/>
              <w:right w:val="single" w:sz="4" w:space="0" w:color="000000"/>
            </w:tcBorders>
          </w:tcPr>
          <w:p w14:paraId="6391A1A2" w14:textId="77777777" w:rsidR="001F0543" w:rsidRDefault="004D003C">
            <w:pPr>
              <w:spacing w:after="0" w:line="259" w:lineRule="auto"/>
              <w:ind w:left="2" w:right="0" w:firstLine="0"/>
            </w:pPr>
            <w:r>
              <w:lastRenderedPageBreak/>
              <w:t xml:space="preserve">Aluminum chloride, basic (1327-41-9) </w:t>
            </w:r>
          </w:p>
        </w:tc>
        <w:tc>
          <w:tcPr>
            <w:tcW w:w="1015" w:type="dxa"/>
            <w:tcBorders>
              <w:top w:val="single" w:sz="4" w:space="0" w:color="000000"/>
              <w:left w:val="single" w:sz="4" w:space="0" w:color="000000"/>
              <w:bottom w:val="single" w:sz="4" w:space="0" w:color="000000"/>
              <w:right w:val="single" w:sz="4" w:space="0" w:color="000000"/>
            </w:tcBorders>
          </w:tcPr>
          <w:p w14:paraId="64F29E23" w14:textId="77777777" w:rsidR="001F0543" w:rsidRDefault="004D003C">
            <w:pPr>
              <w:spacing w:after="0" w:line="259" w:lineRule="auto"/>
              <w:ind w:left="0" w:right="15" w:firstLine="0"/>
              <w:jc w:val="center"/>
            </w:pPr>
            <w:r>
              <w:t xml:space="preserve">Yes </w:t>
            </w:r>
          </w:p>
        </w:tc>
        <w:tc>
          <w:tcPr>
            <w:tcW w:w="1013" w:type="dxa"/>
            <w:tcBorders>
              <w:top w:val="single" w:sz="4" w:space="0" w:color="000000"/>
              <w:left w:val="single" w:sz="4" w:space="0" w:color="000000"/>
              <w:bottom w:val="single" w:sz="4" w:space="0" w:color="000000"/>
              <w:right w:val="single" w:sz="4" w:space="0" w:color="000000"/>
            </w:tcBorders>
          </w:tcPr>
          <w:p w14:paraId="4AA9A032" w14:textId="77777777" w:rsidR="001F0543" w:rsidRDefault="004D003C">
            <w:pPr>
              <w:spacing w:after="0" w:line="259" w:lineRule="auto"/>
              <w:ind w:left="0" w:right="17" w:firstLine="0"/>
              <w:jc w:val="center"/>
            </w:pPr>
            <w:r>
              <w:t xml:space="preserve">Yes </w:t>
            </w:r>
          </w:p>
        </w:tc>
        <w:tc>
          <w:tcPr>
            <w:tcW w:w="1015" w:type="dxa"/>
            <w:tcBorders>
              <w:top w:val="single" w:sz="4" w:space="0" w:color="000000"/>
              <w:left w:val="single" w:sz="4" w:space="0" w:color="000000"/>
              <w:bottom w:val="single" w:sz="4" w:space="0" w:color="000000"/>
              <w:right w:val="single" w:sz="4" w:space="0" w:color="000000"/>
            </w:tcBorders>
          </w:tcPr>
          <w:p w14:paraId="68738530" w14:textId="77777777" w:rsidR="001F0543" w:rsidRDefault="004D003C">
            <w:pPr>
              <w:spacing w:after="0" w:line="259" w:lineRule="auto"/>
              <w:ind w:left="0" w:right="15" w:firstLine="0"/>
              <w:jc w:val="center"/>
            </w:pPr>
            <w:r>
              <w:t xml:space="preserve">Yes </w:t>
            </w:r>
          </w:p>
        </w:tc>
        <w:tc>
          <w:tcPr>
            <w:tcW w:w="1015" w:type="dxa"/>
            <w:tcBorders>
              <w:top w:val="single" w:sz="4" w:space="0" w:color="000000"/>
              <w:left w:val="single" w:sz="4" w:space="0" w:color="000000"/>
              <w:bottom w:val="single" w:sz="4" w:space="0" w:color="000000"/>
              <w:right w:val="single" w:sz="4" w:space="0" w:color="000000"/>
            </w:tcBorders>
          </w:tcPr>
          <w:p w14:paraId="32C97946" w14:textId="77777777" w:rsidR="001F0543" w:rsidRDefault="004D003C">
            <w:pPr>
              <w:spacing w:after="0" w:line="259" w:lineRule="auto"/>
              <w:ind w:left="0" w:right="15" w:firstLine="0"/>
              <w:jc w:val="center"/>
            </w:pPr>
            <w:r>
              <w:t xml:space="preserve">Yes </w:t>
            </w:r>
          </w:p>
        </w:tc>
        <w:tc>
          <w:tcPr>
            <w:tcW w:w="970" w:type="dxa"/>
            <w:tcBorders>
              <w:top w:val="single" w:sz="4" w:space="0" w:color="000000"/>
              <w:left w:val="single" w:sz="4" w:space="0" w:color="000000"/>
              <w:bottom w:val="single" w:sz="4" w:space="0" w:color="000000"/>
              <w:right w:val="single" w:sz="4" w:space="0" w:color="000000"/>
            </w:tcBorders>
          </w:tcPr>
          <w:p w14:paraId="763E4F6A" w14:textId="77777777" w:rsidR="001F0543" w:rsidRDefault="004D003C">
            <w:pPr>
              <w:spacing w:after="0" w:line="259" w:lineRule="auto"/>
              <w:ind w:left="0" w:right="14" w:firstLine="0"/>
              <w:jc w:val="center"/>
            </w:pPr>
            <w:r>
              <w:t xml:space="preserve">No </w:t>
            </w:r>
          </w:p>
        </w:tc>
        <w:tc>
          <w:tcPr>
            <w:tcW w:w="1150" w:type="dxa"/>
            <w:tcBorders>
              <w:top w:val="single" w:sz="4" w:space="0" w:color="000000"/>
              <w:left w:val="single" w:sz="4" w:space="0" w:color="000000"/>
              <w:bottom w:val="single" w:sz="4" w:space="0" w:color="000000"/>
              <w:right w:val="single" w:sz="4" w:space="0" w:color="000000"/>
            </w:tcBorders>
          </w:tcPr>
          <w:p w14:paraId="4F797F4E" w14:textId="77777777" w:rsidR="001F0543" w:rsidRDefault="004D003C">
            <w:pPr>
              <w:spacing w:after="0" w:line="259" w:lineRule="auto"/>
              <w:ind w:left="0" w:right="17" w:firstLine="0"/>
              <w:jc w:val="center"/>
            </w:pPr>
            <w:r>
              <w:t xml:space="preserve">No </w:t>
            </w:r>
          </w:p>
        </w:tc>
        <w:tc>
          <w:tcPr>
            <w:tcW w:w="929" w:type="dxa"/>
            <w:tcBorders>
              <w:top w:val="single" w:sz="4" w:space="0" w:color="000000"/>
              <w:left w:val="single" w:sz="4" w:space="0" w:color="000000"/>
              <w:bottom w:val="single" w:sz="4" w:space="0" w:color="000000"/>
              <w:right w:val="single" w:sz="4" w:space="0" w:color="000000"/>
            </w:tcBorders>
          </w:tcPr>
          <w:p w14:paraId="0315BF76" w14:textId="77777777" w:rsidR="001F0543" w:rsidRDefault="004D003C">
            <w:pPr>
              <w:spacing w:after="0" w:line="259" w:lineRule="auto"/>
              <w:ind w:left="0" w:right="17" w:firstLine="0"/>
              <w:jc w:val="center"/>
            </w:pPr>
            <w:r>
              <w:t xml:space="preserve">No </w:t>
            </w:r>
          </w:p>
        </w:tc>
        <w:tc>
          <w:tcPr>
            <w:tcW w:w="1008" w:type="dxa"/>
            <w:tcBorders>
              <w:top w:val="single" w:sz="4" w:space="0" w:color="000000"/>
              <w:left w:val="single" w:sz="4" w:space="0" w:color="000000"/>
              <w:bottom w:val="single" w:sz="4" w:space="0" w:color="000000"/>
              <w:right w:val="single" w:sz="4" w:space="0" w:color="000000"/>
            </w:tcBorders>
          </w:tcPr>
          <w:p w14:paraId="745EC976" w14:textId="77777777" w:rsidR="001F0543" w:rsidRDefault="004D003C">
            <w:pPr>
              <w:spacing w:after="0" w:line="259" w:lineRule="auto"/>
              <w:ind w:left="0" w:right="18" w:firstLine="0"/>
              <w:jc w:val="center"/>
            </w:pPr>
            <w:r>
              <w:t xml:space="preserve">Yes </w:t>
            </w:r>
          </w:p>
        </w:tc>
      </w:tr>
      <w:tr w:rsidR="001F0543" w14:paraId="7E8B2CA1" w14:textId="77777777">
        <w:trPr>
          <w:trHeight w:val="744"/>
        </w:trPr>
        <w:tc>
          <w:tcPr>
            <w:tcW w:w="2659" w:type="dxa"/>
            <w:tcBorders>
              <w:top w:val="single" w:sz="4" w:space="0" w:color="000000"/>
              <w:left w:val="single" w:sz="4" w:space="0" w:color="000000"/>
              <w:bottom w:val="single" w:sz="4" w:space="0" w:color="000000"/>
              <w:right w:val="single" w:sz="4" w:space="0" w:color="000000"/>
            </w:tcBorders>
          </w:tcPr>
          <w:p w14:paraId="51B84DF5" w14:textId="77777777" w:rsidR="001F0543" w:rsidRDefault="004D003C">
            <w:pPr>
              <w:spacing w:after="0" w:line="259" w:lineRule="auto"/>
              <w:ind w:left="2" w:right="0" w:firstLine="0"/>
            </w:pPr>
            <w:r>
              <w:rPr>
                <w:b/>
              </w:rPr>
              <w:t xml:space="preserve">Chemical Name (CAS No.) </w:t>
            </w:r>
          </w:p>
        </w:tc>
        <w:tc>
          <w:tcPr>
            <w:tcW w:w="1015" w:type="dxa"/>
            <w:tcBorders>
              <w:top w:val="single" w:sz="4" w:space="0" w:color="000000"/>
              <w:left w:val="single" w:sz="4" w:space="0" w:color="000000"/>
              <w:bottom w:val="single" w:sz="4" w:space="0" w:color="000000"/>
              <w:right w:val="single" w:sz="4" w:space="0" w:color="000000"/>
            </w:tcBorders>
          </w:tcPr>
          <w:p w14:paraId="269389D8" w14:textId="77777777" w:rsidR="001F0543" w:rsidRDefault="004D003C">
            <w:pPr>
              <w:spacing w:after="0" w:line="259" w:lineRule="auto"/>
              <w:ind w:left="2" w:right="0" w:firstLine="0"/>
            </w:pPr>
            <w:r>
              <w:rPr>
                <w:b/>
              </w:rPr>
              <w:t xml:space="preserve">China IECSC </w:t>
            </w:r>
          </w:p>
        </w:tc>
        <w:tc>
          <w:tcPr>
            <w:tcW w:w="1013" w:type="dxa"/>
            <w:tcBorders>
              <w:top w:val="single" w:sz="4" w:space="0" w:color="000000"/>
              <w:left w:val="single" w:sz="4" w:space="0" w:color="000000"/>
              <w:bottom w:val="single" w:sz="4" w:space="0" w:color="000000"/>
              <w:right w:val="single" w:sz="4" w:space="0" w:color="000000"/>
            </w:tcBorders>
          </w:tcPr>
          <w:p w14:paraId="051BF525" w14:textId="77777777" w:rsidR="001F0543" w:rsidRDefault="004D003C">
            <w:pPr>
              <w:spacing w:after="0" w:line="259" w:lineRule="auto"/>
              <w:ind w:left="0" w:right="0" w:firstLine="0"/>
            </w:pPr>
            <w:r>
              <w:rPr>
                <w:b/>
              </w:rPr>
              <w:t xml:space="preserve">Japan  ENCS </w:t>
            </w:r>
          </w:p>
        </w:tc>
        <w:tc>
          <w:tcPr>
            <w:tcW w:w="1015" w:type="dxa"/>
            <w:tcBorders>
              <w:top w:val="single" w:sz="4" w:space="0" w:color="000000"/>
              <w:left w:val="single" w:sz="4" w:space="0" w:color="000000"/>
              <w:bottom w:val="single" w:sz="4" w:space="0" w:color="000000"/>
              <w:right w:val="single" w:sz="4" w:space="0" w:color="000000"/>
            </w:tcBorders>
          </w:tcPr>
          <w:p w14:paraId="1C983F78" w14:textId="77777777" w:rsidR="001F0543" w:rsidRDefault="004D003C">
            <w:pPr>
              <w:spacing w:after="0" w:line="259" w:lineRule="auto"/>
              <w:ind w:left="2" w:right="0" w:firstLine="0"/>
            </w:pPr>
            <w:r>
              <w:rPr>
                <w:b/>
              </w:rPr>
              <w:t xml:space="preserve">Japan ISHL </w:t>
            </w:r>
          </w:p>
        </w:tc>
        <w:tc>
          <w:tcPr>
            <w:tcW w:w="1015" w:type="dxa"/>
            <w:tcBorders>
              <w:top w:val="single" w:sz="4" w:space="0" w:color="000000"/>
              <w:left w:val="single" w:sz="4" w:space="0" w:color="000000"/>
              <w:bottom w:val="single" w:sz="4" w:space="0" w:color="000000"/>
              <w:right w:val="single" w:sz="4" w:space="0" w:color="000000"/>
            </w:tcBorders>
          </w:tcPr>
          <w:p w14:paraId="17C7ACD2" w14:textId="77777777" w:rsidR="001F0543" w:rsidRDefault="004D003C">
            <w:pPr>
              <w:spacing w:after="0" w:line="259" w:lineRule="auto"/>
              <w:ind w:left="2" w:right="0" w:firstLine="0"/>
            </w:pPr>
            <w:r>
              <w:rPr>
                <w:b/>
              </w:rPr>
              <w:t xml:space="preserve">Japan PDSCL </w:t>
            </w:r>
          </w:p>
        </w:tc>
        <w:tc>
          <w:tcPr>
            <w:tcW w:w="970" w:type="dxa"/>
            <w:tcBorders>
              <w:top w:val="single" w:sz="4" w:space="0" w:color="000000"/>
              <w:left w:val="single" w:sz="4" w:space="0" w:color="000000"/>
              <w:bottom w:val="single" w:sz="4" w:space="0" w:color="000000"/>
              <w:right w:val="single" w:sz="4" w:space="0" w:color="000000"/>
            </w:tcBorders>
          </w:tcPr>
          <w:p w14:paraId="623DC00A" w14:textId="77777777" w:rsidR="001F0543" w:rsidRDefault="004D003C">
            <w:pPr>
              <w:spacing w:after="0" w:line="259" w:lineRule="auto"/>
              <w:ind w:left="2" w:right="0" w:firstLine="0"/>
            </w:pPr>
            <w:r>
              <w:rPr>
                <w:b/>
              </w:rPr>
              <w:t xml:space="preserve">Japan PRTR </w:t>
            </w:r>
          </w:p>
        </w:tc>
        <w:tc>
          <w:tcPr>
            <w:tcW w:w="1150" w:type="dxa"/>
            <w:tcBorders>
              <w:top w:val="single" w:sz="4" w:space="0" w:color="000000"/>
              <w:left w:val="single" w:sz="4" w:space="0" w:color="000000"/>
              <w:bottom w:val="single" w:sz="4" w:space="0" w:color="000000"/>
              <w:right w:val="single" w:sz="4" w:space="0" w:color="000000"/>
            </w:tcBorders>
          </w:tcPr>
          <w:p w14:paraId="75FD31F8" w14:textId="77777777" w:rsidR="001F0543" w:rsidRDefault="004D003C">
            <w:pPr>
              <w:spacing w:after="0" w:line="259" w:lineRule="auto"/>
              <w:ind w:left="2" w:right="0" w:firstLine="0"/>
            </w:pPr>
            <w:r>
              <w:rPr>
                <w:b/>
              </w:rPr>
              <w:t xml:space="preserve">Philippines PICCS </w:t>
            </w:r>
          </w:p>
        </w:tc>
        <w:tc>
          <w:tcPr>
            <w:tcW w:w="929" w:type="dxa"/>
            <w:tcBorders>
              <w:top w:val="single" w:sz="4" w:space="0" w:color="000000"/>
              <w:left w:val="single" w:sz="4" w:space="0" w:color="000000"/>
              <w:bottom w:val="single" w:sz="4" w:space="0" w:color="000000"/>
              <w:right w:val="single" w:sz="4" w:space="0" w:color="000000"/>
            </w:tcBorders>
          </w:tcPr>
          <w:p w14:paraId="0D72FE58" w14:textId="77777777" w:rsidR="001F0543" w:rsidRDefault="004D003C">
            <w:pPr>
              <w:spacing w:after="0" w:line="259" w:lineRule="auto"/>
              <w:ind w:left="2" w:right="0" w:firstLine="0"/>
            </w:pPr>
            <w:r>
              <w:rPr>
                <w:b/>
              </w:rPr>
              <w:t xml:space="preserve">New </w:t>
            </w:r>
          </w:p>
          <w:p w14:paraId="0F942434" w14:textId="77777777" w:rsidR="001F0543" w:rsidRDefault="004D003C">
            <w:pPr>
              <w:spacing w:after="0" w:line="259" w:lineRule="auto"/>
              <w:ind w:left="2" w:right="0" w:firstLine="0"/>
            </w:pPr>
            <w:r>
              <w:rPr>
                <w:b/>
              </w:rPr>
              <w:t xml:space="preserve">Zealand </w:t>
            </w:r>
          </w:p>
          <w:p w14:paraId="413D9524" w14:textId="77777777" w:rsidR="001F0543" w:rsidRDefault="004D003C">
            <w:pPr>
              <w:spacing w:after="0" w:line="259" w:lineRule="auto"/>
              <w:ind w:left="2" w:right="0" w:firstLine="0"/>
            </w:pPr>
            <w:r>
              <w:rPr>
                <w:b/>
              </w:rPr>
              <w:t xml:space="preserve">NZIOC </w:t>
            </w:r>
          </w:p>
        </w:tc>
        <w:tc>
          <w:tcPr>
            <w:tcW w:w="1008" w:type="dxa"/>
            <w:tcBorders>
              <w:top w:val="single" w:sz="4" w:space="0" w:color="000000"/>
              <w:left w:val="single" w:sz="4" w:space="0" w:color="000000"/>
              <w:bottom w:val="single" w:sz="4" w:space="0" w:color="000000"/>
              <w:right w:val="single" w:sz="4" w:space="0" w:color="000000"/>
            </w:tcBorders>
          </w:tcPr>
          <w:p w14:paraId="728F4D08" w14:textId="77777777" w:rsidR="001F0543" w:rsidRDefault="004D003C">
            <w:pPr>
              <w:spacing w:after="0" w:line="259" w:lineRule="auto"/>
              <w:ind w:left="76" w:right="45" w:firstLine="0"/>
              <w:jc w:val="center"/>
            </w:pPr>
            <w:r>
              <w:rPr>
                <w:b/>
              </w:rPr>
              <w:t xml:space="preserve">US TSCA </w:t>
            </w:r>
          </w:p>
        </w:tc>
      </w:tr>
      <w:tr w:rsidR="001F0543" w14:paraId="05B2E41E" w14:textId="77777777">
        <w:trPr>
          <w:trHeight w:val="497"/>
        </w:trPr>
        <w:tc>
          <w:tcPr>
            <w:tcW w:w="2659" w:type="dxa"/>
            <w:tcBorders>
              <w:top w:val="single" w:sz="4" w:space="0" w:color="000000"/>
              <w:left w:val="single" w:sz="4" w:space="0" w:color="000000"/>
              <w:bottom w:val="single" w:sz="4" w:space="0" w:color="000000"/>
              <w:right w:val="single" w:sz="4" w:space="0" w:color="000000"/>
            </w:tcBorders>
          </w:tcPr>
          <w:p w14:paraId="3C3C1F17" w14:textId="77777777" w:rsidR="001F0543" w:rsidRDefault="004D003C">
            <w:pPr>
              <w:spacing w:after="0" w:line="259" w:lineRule="auto"/>
              <w:ind w:left="2" w:right="0" w:firstLine="0"/>
            </w:pPr>
            <w:r>
              <w:t xml:space="preserve">Aluminum chloride, basic (1327-41-9) </w:t>
            </w:r>
          </w:p>
        </w:tc>
        <w:tc>
          <w:tcPr>
            <w:tcW w:w="1015" w:type="dxa"/>
            <w:tcBorders>
              <w:top w:val="single" w:sz="4" w:space="0" w:color="000000"/>
              <w:left w:val="single" w:sz="4" w:space="0" w:color="000000"/>
              <w:bottom w:val="single" w:sz="4" w:space="0" w:color="000000"/>
              <w:right w:val="single" w:sz="4" w:space="0" w:color="000000"/>
            </w:tcBorders>
          </w:tcPr>
          <w:p w14:paraId="69817FE8" w14:textId="77777777" w:rsidR="001F0543" w:rsidRDefault="004D003C">
            <w:pPr>
              <w:spacing w:after="0" w:line="259" w:lineRule="auto"/>
              <w:ind w:left="0" w:right="15" w:firstLine="0"/>
              <w:jc w:val="center"/>
            </w:pPr>
            <w:r>
              <w:t xml:space="preserve">Yes </w:t>
            </w:r>
          </w:p>
        </w:tc>
        <w:tc>
          <w:tcPr>
            <w:tcW w:w="1013" w:type="dxa"/>
            <w:tcBorders>
              <w:top w:val="single" w:sz="4" w:space="0" w:color="000000"/>
              <w:left w:val="single" w:sz="4" w:space="0" w:color="000000"/>
              <w:bottom w:val="single" w:sz="4" w:space="0" w:color="000000"/>
              <w:right w:val="single" w:sz="4" w:space="0" w:color="000000"/>
            </w:tcBorders>
          </w:tcPr>
          <w:p w14:paraId="2814DD38" w14:textId="77777777" w:rsidR="001F0543" w:rsidRDefault="004D003C">
            <w:pPr>
              <w:spacing w:after="0" w:line="259" w:lineRule="auto"/>
              <w:ind w:left="0" w:right="17" w:firstLine="0"/>
              <w:jc w:val="center"/>
            </w:pPr>
            <w:r>
              <w:t xml:space="preserve">Yes </w:t>
            </w:r>
          </w:p>
        </w:tc>
        <w:tc>
          <w:tcPr>
            <w:tcW w:w="1015" w:type="dxa"/>
            <w:tcBorders>
              <w:top w:val="single" w:sz="4" w:space="0" w:color="000000"/>
              <w:left w:val="single" w:sz="4" w:space="0" w:color="000000"/>
              <w:bottom w:val="single" w:sz="4" w:space="0" w:color="000000"/>
              <w:right w:val="single" w:sz="4" w:space="0" w:color="000000"/>
            </w:tcBorders>
          </w:tcPr>
          <w:p w14:paraId="43778370" w14:textId="77777777" w:rsidR="001F0543" w:rsidRDefault="004D003C">
            <w:pPr>
              <w:spacing w:after="0" w:line="259" w:lineRule="auto"/>
              <w:ind w:left="0" w:right="17" w:firstLine="0"/>
              <w:jc w:val="center"/>
            </w:pPr>
            <w:r>
              <w:t xml:space="preserve">No </w:t>
            </w:r>
          </w:p>
        </w:tc>
        <w:tc>
          <w:tcPr>
            <w:tcW w:w="1015" w:type="dxa"/>
            <w:tcBorders>
              <w:top w:val="single" w:sz="4" w:space="0" w:color="000000"/>
              <w:left w:val="single" w:sz="4" w:space="0" w:color="000000"/>
              <w:bottom w:val="single" w:sz="4" w:space="0" w:color="000000"/>
              <w:right w:val="single" w:sz="4" w:space="0" w:color="000000"/>
            </w:tcBorders>
          </w:tcPr>
          <w:p w14:paraId="5AFA2E36" w14:textId="77777777" w:rsidR="001F0543" w:rsidRDefault="004D003C">
            <w:pPr>
              <w:spacing w:after="0" w:line="259" w:lineRule="auto"/>
              <w:ind w:left="0" w:right="17" w:firstLine="0"/>
              <w:jc w:val="center"/>
            </w:pPr>
            <w:r>
              <w:t xml:space="preserve">No </w:t>
            </w:r>
          </w:p>
        </w:tc>
        <w:tc>
          <w:tcPr>
            <w:tcW w:w="970" w:type="dxa"/>
            <w:tcBorders>
              <w:top w:val="single" w:sz="4" w:space="0" w:color="000000"/>
              <w:left w:val="single" w:sz="4" w:space="0" w:color="000000"/>
              <w:bottom w:val="single" w:sz="4" w:space="0" w:color="000000"/>
              <w:right w:val="single" w:sz="4" w:space="0" w:color="000000"/>
            </w:tcBorders>
          </w:tcPr>
          <w:p w14:paraId="4ACBB53E" w14:textId="77777777" w:rsidR="001F0543" w:rsidRDefault="004D003C">
            <w:pPr>
              <w:spacing w:after="0" w:line="259" w:lineRule="auto"/>
              <w:ind w:left="0" w:right="14" w:firstLine="0"/>
              <w:jc w:val="center"/>
            </w:pPr>
            <w:r>
              <w:t xml:space="preserve">No </w:t>
            </w:r>
          </w:p>
        </w:tc>
        <w:tc>
          <w:tcPr>
            <w:tcW w:w="1150" w:type="dxa"/>
            <w:tcBorders>
              <w:top w:val="single" w:sz="4" w:space="0" w:color="000000"/>
              <w:left w:val="single" w:sz="4" w:space="0" w:color="000000"/>
              <w:bottom w:val="single" w:sz="4" w:space="0" w:color="000000"/>
              <w:right w:val="single" w:sz="4" w:space="0" w:color="000000"/>
            </w:tcBorders>
          </w:tcPr>
          <w:p w14:paraId="03F4ED62" w14:textId="77777777" w:rsidR="001F0543" w:rsidRDefault="004D003C">
            <w:pPr>
              <w:spacing w:after="0" w:line="259" w:lineRule="auto"/>
              <w:ind w:left="0" w:right="20" w:firstLine="0"/>
              <w:jc w:val="center"/>
            </w:pPr>
            <w:r>
              <w:t xml:space="preserve">Yes </w:t>
            </w:r>
          </w:p>
        </w:tc>
        <w:tc>
          <w:tcPr>
            <w:tcW w:w="929" w:type="dxa"/>
            <w:tcBorders>
              <w:top w:val="single" w:sz="4" w:space="0" w:color="000000"/>
              <w:left w:val="single" w:sz="4" w:space="0" w:color="000000"/>
              <w:bottom w:val="single" w:sz="4" w:space="0" w:color="000000"/>
              <w:right w:val="single" w:sz="4" w:space="0" w:color="000000"/>
            </w:tcBorders>
          </w:tcPr>
          <w:p w14:paraId="6643849E" w14:textId="77777777" w:rsidR="001F0543" w:rsidRDefault="004D003C">
            <w:pPr>
              <w:spacing w:after="0" w:line="259" w:lineRule="auto"/>
              <w:ind w:left="0" w:right="15" w:firstLine="0"/>
              <w:jc w:val="center"/>
            </w:pPr>
            <w:r>
              <w:t xml:space="preserve">Yes </w:t>
            </w:r>
          </w:p>
        </w:tc>
        <w:tc>
          <w:tcPr>
            <w:tcW w:w="1008" w:type="dxa"/>
            <w:tcBorders>
              <w:top w:val="single" w:sz="4" w:space="0" w:color="000000"/>
              <w:left w:val="single" w:sz="4" w:space="0" w:color="000000"/>
              <w:bottom w:val="single" w:sz="4" w:space="0" w:color="000000"/>
              <w:right w:val="single" w:sz="4" w:space="0" w:color="000000"/>
            </w:tcBorders>
          </w:tcPr>
          <w:p w14:paraId="47438E32" w14:textId="77777777" w:rsidR="001F0543" w:rsidRDefault="004D003C">
            <w:pPr>
              <w:spacing w:after="0" w:line="259" w:lineRule="auto"/>
              <w:ind w:left="0" w:right="18" w:firstLine="0"/>
              <w:jc w:val="center"/>
            </w:pPr>
            <w:r>
              <w:t xml:space="preserve">Yes </w:t>
            </w:r>
          </w:p>
        </w:tc>
      </w:tr>
    </w:tbl>
    <w:p w14:paraId="3AE5FF1B" w14:textId="77777777" w:rsidR="001F0543" w:rsidRDefault="004D003C">
      <w:pPr>
        <w:spacing w:after="189" w:line="259" w:lineRule="auto"/>
        <w:ind w:left="91" w:right="0" w:firstLine="0"/>
      </w:pPr>
      <w:r>
        <w:rPr>
          <w:sz w:val="4"/>
        </w:rPr>
        <w:t xml:space="preserve"> </w:t>
      </w:r>
    </w:p>
    <w:p w14:paraId="24788F18" w14:textId="77777777" w:rsidR="001F0543" w:rsidRDefault="004D003C">
      <w:pPr>
        <w:pStyle w:val="Heading2"/>
        <w:shd w:val="clear" w:color="auto" w:fill="000000"/>
        <w:spacing w:after="0" w:line="259" w:lineRule="auto"/>
        <w:ind w:left="-5"/>
      </w:pPr>
      <w:r>
        <w:rPr>
          <w:color w:val="FFFFFF"/>
          <w:sz w:val="24"/>
          <w:u w:val="none"/>
        </w:rPr>
        <w:t xml:space="preserve">SECTION 16: OTHER INFORMATION, INCLUDING DATE OF PREPARATION OR LAST REVISION   </w:t>
      </w:r>
    </w:p>
    <w:p w14:paraId="40164EDB" w14:textId="77777777" w:rsidR="001F0543" w:rsidRDefault="004D003C">
      <w:pPr>
        <w:spacing w:after="179" w:line="259" w:lineRule="auto"/>
        <w:ind w:left="91" w:right="0" w:firstLine="0"/>
      </w:pPr>
      <w:r>
        <w:rPr>
          <w:rFonts w:ascii="Times New Roman" w:eastAsia="Times New Roman" w:hAnsi="Times New Roman" w:cs="Times New Roman"/>
          <w:sz w:val="2"/>
        </w:rPr>
        <w:t xml:space="preserve"> </w:t>
      </w:r>
    </w:p>
    <w:p w14:paraId="32DBF7CF" w14:textId="2791074E" w:rsidR="001F0543" w:rsidRDefault="004D003C">
      <w:pPr>
        <w:tabs>
          <w:tab w:val="center" w:pos="764"/>
          <w:tab w:val="center" w:pos="3919"/>
        </w:tabs>
        <w:spacing w:after="4"/>
        <w:ind w:left="0" w:right="0" w:firstLine="0"/>
      </w:pPr>
      <w:r>
        <w:rPr>
          <w:sz w:val="22"/>
        </w:rPr>
        <w:tab/>
      </w:r>
      <w:r>
        <w:rPr>
          <w:b/>
        </w:rPr>
        <w:t xml:space="preserve">Revision Date </w:t>
      </w:r>
      <w:r>
        <w:rPr>
          <w:b/>
        </w:rPr>
        <w:tab/>
      </w:r>
      <w:r>
        <w:rPr>
          <w:b/>
          <w:sz w:val="18"/>
        </w:rPr>
        <w:t xml:space="preserve">: </w:t>
      </w:r>
      <w:r>
        <w:t>0</w:t>
      </w:r>
      <w:r w:rsidR="0072518E">
        <w:t>1/07/2021</w:t>
      </w:r>
      <w:r>
        <w:t xml:space="preserve"> </w:t>
      </w:r>
    </w:p>
    <w:p w14:paraId="3BBE8848" w14:textId="77777777" w:rsidR="001F0543" w:rsidRDefault="004D003C">
      <w:pPr>
        <w:pStyle w:val="Heading3"/>
        <w:ind w:left="204"/>
      </w:pPr>
      <w:r>
        <w:t>Revision Summary</w:t>
      </w:r>
      <w:r>
        <w:rPr>
          <w:u w:val="none"/>
        </w:rPr>
        <w:t xml:space="preserve"> </w:t>
      </w:r>
    </w:p>
    <w:tbl>
      <w:tblPr>
        <w:tblStyle w:val="TableGrid"/>
        <w:tblW w:w="10776" w:type="dxa"/>
        <w:tblInd w:w="199" w:type="dxa"/>
        <w:tblCellMar>
          <w:top w:w="45" w:type="dxa"/>
          <w:left w:w="108" w:type="dxa"/>
          <w:right w:w="115" w:type="dxa"/>
        </w:tblCellMar>
        <w:tblLook w:val="04A0" w:firstRow="1" w:lastRow="0" w:firstColumn="1" w:lastColumn="0" w:noHBand="0" w:noVBand="1"/>
      </w:tblPr>
      <w:tblGrid>
        <w:gridCol w:w="1680"/>
        <w:gridCol w:w="6372"/>
        <w:gridCol w:w="2724"/>
      </w:tblGrid>
      <w:tr w:rsidR="001F0543" w14:paraId="2A42B47D" w14:textId="77777777">
        <w:trPr>
          <w:trHeight w:val="254"/>
        </w:trPr>
        <w:tc>
          <w:tcPr>
            <w:tcW w:w="1680" w:type="dxa"/>
            <w:tcBorders>
              <w:top w:val="single" w:sz="4" w:space="0" w:color="000000"/>
              <w:left w:val="single" w:sz="4" w:space="0" w:color="000000"/>
              <w:bottom w:val="single" w:sz="4" w:space="0" w:color="000000"/>
              <w:right w:val="single" w:sz="4" w:space="0" w:color="000000"/>
            </w:tcBorders>
          </w:tcPr>
          <w:p w14:paraId="177F01F5" w14:textId="77777777" w:rsidR="001F0543" w:rsidRDefault="004D003C">
            <w:pPr>
              <w:spacing w:after="0" w:line="259" w:lineRule="auto"/>
              <w:ind w:left="0" w:right="0" w:firstLine="0"/>
            </w:pPr>
            <w:r>
              <w:rPr>
                <w:b/>
              </w:rPr>
              <w:t xml:space="preserve">Section </w:t>
            </w:r>
          </w:p>
        </w:tc>
        <w:tc>
          <w:tcPr>
            <w:tcW w:w="6372" w:type="dxa"/>
            <w:tcBorders>
              <w:top w:val="single" w:sz="4" w:space="0" w:color="000000"/>
              <w:left w:val="single" w:sz="4" w:space="0" w:color="000000"/>
              <w:bottom w:val="single" w:sz="4" w:space="0" w:color="000000"/>
              <w:right w:val="single" w:sz="4" w:space="0" w:color="000000"/>
            </w:tcBorders>
          </w:tcPr>
          <w:p w14:paraId="7E7AD8A2" w14:textId="77777777" w:rsidR="001F0543" w:rsidRDefault="004D003C">
            <w:pPr>
              <w:spacing w:after="0" w:line="259" w:lineRule="auto"/>
              <w:ind w:left="0" w:right="0" w:firstLine="0"/>
            </w:pPr>
            <w:r>
              <w:rPr>
                <w:b/>
              </w:rPr>
              <w:t xml:space="preserve">Change  </w:t>
            </w:r>
          </w:p>
        </w:tc>
        <w:tc>
          <w:tcPr>
            <w:tcW w:w="2724" w:type="dxa"/>
            <w:tcBorders>
              <w:top w:val="single" w:sz="4" w:space="0" w:color="000000"/>
              <w:left w:val="single" w:sz="4" w:space="0" w:color="000000"/>
              <w:bottom w:val="single" w:sz="4" w:space="0" w:color="000000"/>
              <w:right w:val="single" w:sz="4" w:space="0" w:color="000000"/>
            </w:tcBorders>
          </w:tcPr>
          <w:p w14:paraId="49D5CDBD" w14:textId="77777777" w:rsidR="001F0543" w:rsidRDefault="004D003C">
            <w:pPr>
              <w:spacing w:after="0" w:line="259" w:lineRule="auto"/>
              <w:ind w:left="0" w:right="0" w:firstLine="0"/>
            </w:pPr>
            <w:r>
              <w:rPr>
                <w:b/>
              </w:rPr>
              <w:t xml:space="preserve">Date Changed  </w:t>
            </w:r>
          </w:p>
        </w:tc>
      </w:tr>
      <w:tr w:rsidR="001F0543" w14:paraId="0EFC2E00" w14:textId="77777777">
        <w:trPr>
          <w:trHeight w:val="254"/>
        </w:trPr>
        <w:tc>
          <w:tcPr>
            <w:tcW w:w="1680" w:type="dxa"/>
            <w:tcBorders>
              <w:top w:val="single" w:sz="4" w:space="0" w:color="000000"/>
              <w:left w:val="single" w:sz="4" w:space="0" w:color="000000"/>
              <w:bottom w:val="single" w:sz="4" w:space="0" w:color="000000"/>
              <w:right w:val="single" w:sz="4" w:space="0" w:color="000000"/>
            </w:tcBorders>
          </w:tcPr>
          <w:p w14:paraId="5C12D74E" w14:textId="77777777" w:rsidR="001F0543" w:rsidRDefault="004D003C">
            <w:pPr>
              <w:spacing w:after="0" w:line="259" w:lineRule="auto"/>
              <w:ind w:left="0" w:right="0" w:firstLine="0"/>
            </w:pPr>
            <w:r>
              <w:t xml:space="preserve">3 </w:t>
            </w:r>
          </w:p>
        </w:tc>
        <w:tc>
          <w:tcPr>
            <w:tcW w:w="6372" w:type="dxa"/>
            <w:tcBorders>
              <w:top w:val="single" w:sz="4" w:space="0" w:color="000000"/>
              <w:left w:val="single" w:sz="4" w:space="0" w:color="000000"/>
              <w:bottom w:val="single" w:sz="4" w:space="0" w:color="000000"/>
              <w:right w:val="single" w:sz="4" w:space="0" w:color="000000"/>
            </w:tcBorders>
          </w:tcPr>
          <w:p w14:paraId="59DAB881" w14:textId="77777777" w:rsidR="001F0543" w:rsidRDefault="004D003C">
            <w:pPr>
              <w:spacing w:after="0" w:line="259" w:lineRule="auto"/>
              <w:ind w:left="0" w:right="0" w:firstLine="0"/>
            </w:pPr>
            <w:r>
              <w:t xml:space="preserve">Language modified, HPR Statement </w:t>
            </w:r>
          </w:p>
        </w:tc>
        <w:tc>
          <w:tcPr>
            <w:tcW w:w="2724" w:type="dxa"/>
            <w:tcBorders>
              <w:top w:val="single" w:sz="4" w:space="0" w:color="000000"/>
              <w:left w:val="single" w:sz="4" w:space="0" w:color="000000"/>
              <w:bottom w:val="single" w:sz="4" w:space="0" w:color="000000"/>
              <w:right w:val="single" w:sz="4" w:space="0" w:color="000000"/>
            </w:tcBorders>
          </w:tcPr>
          <w:p w14:paraId="36E51FA8" w14:textId="2EBCE09D" w:rsidR="001F0543" w:rsidRDefault="0072518E">
            <w:pPr>
              <w:spacing w:after="0" w:line="259" w:lineRule="auto"/>
              <w:ind w:left="0" w:right="0" w:firstLine="0"/>
            </w:pPr>
            <w:r>
              <w:t>01/07/2021</w:t>
            </w:r>
            <w:r w:rsidR="004D003C">
              <w:t xml:space="preserve"> </w:t>
            </w:r>
          </w:p>
        </w:tc>
      </w:tr>
      <w:tr w:rsidR="001F0543" w14:paraId="4FAF415C" w14:textId="77777777">
        <w:trPr>
          <w:trHeight w:val="254"/>
        </w:trPr>
        <w:tc>
          <w:tcPr>
            <w:tcW w:w="1680" w:type="dxa"/>
            <w:tcBorders>
              <w:top w:val="single" w:sz="4" w:space="0" w:color="000000"/>
              <w:left w:val="single" w:sz="4" w:space="0" w:color="000000"/>
              <w:bottom w:val="single" w:sz="4" w:space="0" w:color="000000"/>
              <w:right w:val="single" w:sz="4" w:space="0" w:color="000000"/>
            </w:tcBorders>
          </w:tcPr>
          <w:p w14:paraId="7B7D71CA" w14:textId="77777777" w:rsidR="001F0543" w:rsidRDefault="004D003C">
            <w:pPr>
              <w:spacing w:after="0" w:line="259" w:lineRule="auto"/>
              <w:ind w:left="0" w:right="0" w:firstLine="0"/>
            </w:pPr>
            <w:r>
              <w:t xml:space="preserve">16 </w:t>
            </w:r>
          </w:p>
        </w:tc>
        <w:tc>
          <w:tcPr>
            <w:tcW w:w="6372" w:type="dxa"/>
            <w:tcBorders>
              <w:top w:val="single" w:sz="4" w:space="0" w:color="000000"/>
              <w:left w:val="single" w:sz="4" w:space="0" w:color="000000"/>
              <w:bottom w:val="single" w:sz="4" w:space="0" w:color="000000"/>
              <w:right w:val="single" w:sz="4" w:space="0" w:color="000000"/>
            </w:tcBorders>
          </w:tcPr>
          <w:p w14:paraId="168350A4" w14:textId="77777777" w:rsidR="001F0543" w:rsidRDefault="004D003C">
            <w:pPr>
              <w:spacing w:after="0" w:line="259" w:lineRule="auto"/>
              <w:ind w:left="0" w:right="0" w:firstLine="0"/>
            </w:pPr>
            <w:r>
              <w:t xml:space="preserve">Update NFPA/HMIR </w:t>
            </w:r>
          </w:p>
        </w:tc>
        <w:tc>
          <w:tcPr>
            <w:tcW w:w="2724" w:type="dxa"/>
            <w:tcBorders>
              <w:top w:val="single" w:sz="4" w:space="0" w:color="000000"/>
              <w:left w:val="single" w:sz="4" w:space="0" w:color="000000"/>
              <w:bottom w:val="single" w:sz="4" w:space="0" w:color="000000"/>
              <w:right w:val="single" w:sz="4" w:space="0" w:color="000000"/>
            </w:tcBorders>
          </w:tcPr>
          <w:p w14:paraId="46B9599A" w14:textId="5957A36F" w:rsidR="001F0543" w:rsidRDefault="004D003C">
            <w:pPr>
              <w:spacing w:after="0" w:line="259" w:lineRule="auto"/>
              <w:ind w:left="0" w:right="0" w:firstLine="0"/>
            </w:pPr>
            <w:r>
              <w:t>0</w:t>
            </w:r>
            <w:r w:rsidR="0072518E">
              <w:t>1/07/2021</w:t>
            </w:r>
            <w:r>
              <w:t xml:space="preserve"> </w:t>
            </w:r>
          </w:p>
        </w:tc>
      </w:tr>
    </w:tbl>
    <w:p w14:paraId="116B4D27" w14:textId="77777777" w:rsidR="001F0543" w:rsidRDefault="004D003C">
      <w:pPr>
        <w:spacing w:after="25" w:line="259" w:lineRule="auto"/>
        <w:ind w:left="194" w:right="4" w:firstLine="0"/>
      </w:pPr>
      <w:r>
        <w:rPr>
          <w:sz w:val="2"/>
        </w:rPr>
        <w:t xml:space="preserve"> </w:t>
      </w:r>
    </w:p>
    <w:tbl>
      <w:tblPr>
        <w:tblStyle w:val="TableGrid"/>
        <w:tblW w:w="10691" w:type="dxa"/>
        <w:tblInd w:w="91" w:type="dxa"/>
        <w:tblLook w:val="04A0" w:firstRow="1" w:lastRow="0" w:firstColumn="1" w:lastColumn="0" w:noHBand="0" w:noVBand="1"/>
      </w:tblPr>
      <w:tblGrid>
        <w:gridCol w:w="3077"/>
        <w:gridCol w:w="7614"/>
      </w:tblGrid>
      <w:tr w:rsidR="001F0543" w14:paraId="49F8B7C9" w14:textId="77777777">
        <w:trPr>
          <w:trHeight w:val="467"/>
        </w:trPr>
        <w:tc>
          <w:tcPr>
            <w:tcW w:w="3077" w:type="dxa"/>
            <w:tcBorders>
              <w:top w:val="nil"/>
              <w:left w:val="nil"/>
              <w:bottom w:val="nil"/>
              <w:right w:val="nil"/>
            </w:tcBorders>
          </w:tcPr>
          <w:p w14:paraId="5C7B85C4" w14:textId="77777777" w:rsidR="001F0543" w:rsidRDefault="004D003C">
            <w:pPr>
              <w:spacing w:after="0" w:line="259" w:lineRule="auto"/>
              <w:ind w:left="103" w:right="0" w:firstLine="0"/>
            </w:pPr>
            <w:r>
              <w:rPr>
                <w:b/>
              </w:rPr>
              <w:t xml:space="preserve">Other Information </w:t>
            </w:r>
          </w:p>
        </w:tc>
        <w:tc>
          <w:tcPr>
            <w:tcW w:w="7614" w:type="dxa"/>
            <w:tcBorders>
              <w:top w:val="nil"/>
              <w:left w:val="nil"/>
              <w:bottom w:val="nil"/>
              <w:right w:val="nil"/>
            </w:tcBorders>
          </w:tcPr>
          <w:p w14:paraId="09C79DAD" w14:textId="77777777" w:rsidR="001F0543" w:rsidRDefault="004D003C">
            <w:pPr>
              <w:spacing w:after="0" w:line="259" w:lineRule="auto"/>
              <w:ind w:left="0" w:right="0" w:firstLine="0"/>
              <w:jc w:val="center"/>
            </w:pPr>
            <w:r>
              <w:rPr>
                <w:b/>
              </w:rPr>
              <w:t xml:space="preserve">: </w:t>
            </w:r>
            <w:r>
              <w:t xml:space="preserve">This document has been prepared in accordance with the SDS requirements of the OSHA Hazard Communication Standard 29 CFR 1910.1200 and Canada’s Hazardous Products </w:t>
            </w:r>
          </w:p>
        </w:tc>
      </w:tr>
      <w:tr w:rsidR="001F0543" w14:paraId="336C1BCA" w14:textId="77777777">
        <w:trPr>
          <w:trHeight w:val="538"/>
        </w:trPr>
        <w:tc>
          <w:tcPr>
            <w:tcW w:w="3077" w:type="dxa"/>
            <w:tcBorders>
              <w:top w:val="nil"/>
              <w:left w:val="nil"/>
              <w:bottom w:val="nil"/>
              <w:right w:val="nil"/>
            </w:tcBorders>
            <w:vAlign w:val="bottom"/>
          </w:tcPr>
          <w:p w14:paraId="65AF6DDD" w14:textId="77777777" w:rsidR="001F0543" w:rsidRDefault="004D003C">
            <w:pPr>
              <w:spacing w:after="0" w:line="259" w:lineRule="auto"/>
              <w:ind w:left="0" w:right="0" w:firstLine="0"/>
            </w:pPr>
            <w:r>
              <w:rPr>
                <w:b/>
                <w:sz w:val="2"/>
              </w:rPr>
              <w:t xml:space="preserve"> </w:t>
            </w:r>
          </w:p>
          <w:p w14:paraId="16169AF1" w14:textId="77777777" w:rsidR="001F0543" w:rsidRDefault="004D003C">
            <w:pPr>
              <w:spacing w:after="186" w:line="259" w:lineRule="auto"/>
              <w:ind w:left="0" w:right="0" w:firstLine="0"/>
            </w:pPr>
            <w:r>
              <w:rPr>
                <w:b/>
                <w:sz w:val="2"/>
              </w:rPr>
              <w:t xml:space="preserve"> </w:t>
            </w:r>
          </w:p>
          <w:p w14:paraId="7C42D95A" w14:textId="77777777" w:rsidR="001F0543" w:rsidRDefault="004D003C">
            <w:pPr>
              <w:spacing w:after="0" w:line="259" w:lineRule="auto"/>
              <w:ind w:left="108" w:right="0" w:firstLine="0"/>
            </w:pPr>
            <w:r>
              <w:rPr>
                <w:b/>
                <w:sz w:val="22"/>
                <w:u w:val="single" w:color="000000"/>
              </w:rPr>
              <w:t>NFPA 704</w:t>
            </w:r>
            <w:r>
              <w:rPr>
                <w:b/>
                <w:sz w:val="22"/>
              </w:rPr>
              <w:t xml:space="preserve"> </w:t>
            </w:r>
          </w:p>
        </w:tc>
        <w:tc>
          <w:tcPr>
            <w:tcW w:w="7614" w:type="dxa"/>
            <w:tcBorders>
              <w:top w:val="nil"/>
              <w:left w:val="nil"/>
              <w:bottom w:val="nil"/>
              <w:right w:val="nil"/>
            </w:tcBorders>
          </w:tcPr>
          <w:p w14:paraId="2B994EAD" w14:textId="77777777" w:rsidR="001F0543" w:rsidRDefault="004D003C">
            <w:pPr>
              <w:spacing w:after="0" w:line="259" w:lineRule="auto"/>
              <w:ind w:left="360" w:right="0" w:firstLine="0"/>
            </w:pPr>
            <w:r>
              <w:t xml:space="preserve">Regulations (HPR). </w:t>
            </w:r>
          </w:p>
        </w:tc>
      </w:tr>
    </w:tbl>
    <w:p w14:paraId="5572DF29" w14:textId="77777777" w:rsidR="001F0543" w:rsidRDefault="004D003C">
      <w:pPr>
        <w:ind w:left="3424" w:right="886" w:hanging="3240"/>
      </w:pPr>
      <w:r>
        <w:rPr>
          <w:noProof/>
        </w:rPr>
        <w:drawing>
          <wp:anchor distT="0" distB="0" distL="114300" distR="114300" simplePos="0" relativeHeight="251659264" behindDoc="0" locked="0" layoutInCell="1" allowOverlap="0" wp14:anchorId="5956DBBF" wp14:editId="743917BC">
            <wp:simplePos x="0" y="0"/>
            <wp:positionH relativeFrom="column">
              <wp:posOffset>5395720</wp:posOffset>
            </wp:positionH>
            <wp:positionV relativeFrom="paragraph">
              <wp:posOffset>-25001</wp:posOffset>
            </wp:positionV>
            <wp:extent cx="1013460" cy="1013460"/>
            <wp:effectExtent l="0" t="0" r="0" b="0"/>
            <wp:wrapSquare wrapText="bothSides"/>
            <wp:docPr id="2286" name="Picture 2286"/>
            <wp:cNvGraphicFramePr/>
            <a:graphic xmlns:a="http://schemas.openxmlformats.org/drawingml/2006/main">
              <a:graphicData uri="http://schemas.openxmlformats.org/drawingml/2006/picture">
                <pic:pic xmlns:pic="http://schemas.openxmlformats.org/drawingml/2006/picture">
                  <pic:nvPicPr>
                    <pic:cNvPr id="2286" name="Picture 2286"/>
                    <pic:cNvPicPr/>
                  </pic:nvPicPr>
                  <pic:blipFill>
                    <a:blip r:embed="rId16"/>
                    <a:stretch>
                      <a:fillRect/>
                    </a:stretch>
                  </pic:blipFill>
                  <pic:spPr>
                    <a:xfrm>
                      <a:off x="0" y="0"/>
                      <a:ext cx="1013460" cy="1013460"/>
                    </a:xfrm>
                    <a:prstGeom prst="rect">
                      <a:avLst/>
                    </a:prstGeom>
                  </pic:spPr>
                </pic:pic>
              </a:graphicData>
            </a:graphic>
          </wp:anchor>
        </w:drawing>
      </w:r>
      <w:r>
        <w:rPr>
          <w:b/>
        </w:rPr>
        <w:t xml:space="preserve">NFPA Health Hazard </w:t>
      </w:r>
      <w:r>
        <w:rPr>
          <w:b/>
        </w:rPr>
        <w:tab/>
        <w:t xml:space="preserve">: </w:t>
      </w:r>
      <w:r>
        <w:rPr>
          <w:b/>
        </w:rPr>
        <w:tab/>
      </w:r>
      <w:r>
        <w:t xml:space="preserve">1 - Exposure could cause irritation but only minor residual injury even if no treatment is given. </w:t>
      </w:r>
    </w:p>
    <w:p w14:paraId="32E80C60" w14:textId="77777777" w:rsidR="001F0543" w:rsidRDefault="004D003C">
      <w:pPr>
        <w:ind w:left="3424" w:right="886" w:hanging="3240"/>
      </w:pPr>
      <w:r>
        <w:rPr>
          <w:b/>
        </w:rPr>
        <w:t xml:space="preserve">NFPA Fire Hazard </w:t>
      </w:r>
      <w:r>
        <w:rPr>
          <w:b/>
        </w:rPr>
        <w:tab/>
        <w:t xml:space="preserve">: </w:t>
      </w:r>
      <w:r>
        <w:rPr>
          <w:b/>
        </w:rPr>
        <w:tab/>
      </w:r>
      <w:r>
        <w:t xml:space="preserve">0 - Materials that will not burn under typical dire conditions </w:t>
      </w:r>
    </w:p>
    <w:p w14:paraId="0B2F889C" w14:textId="77777777" w:rsidR="001F0543" w:rsidRDefault="004D003C">
      <w:pPr>
        <w:ind w:left="3424" w:right="886" w:hanging="3240"/>
      </w:pPr>
      <w:r>
        <w:rPr>
          <w:b/>
        </w:rPr>
        <w:t xml:space="preserve">NFPA Reactivity Hazard </w:t>
      </w:r>
      <w:r>
        <w:rPr>
          <w:b/>
        </w:rPr>
        <w:tab/>
        <w:t xml:space="preserve">: </w:t>
      </w:r>
      <w:r>
        <w:rPr>
          <w:b/>
        </w:rPr>
        <w:tab/>
      </w:r>
      <w:r>
        <w:t xml:space="preserve">0 - Normally stable, even under fire exposure conditions, and are not reactive with water. </w:t>
      </w:r>
    </w:p>
    <w:p w14:paraId="399871F5" w14:textId="77777777" w:rsidR="001F0543" w:rsidRDefault="004D003C">
      <w:pPr>
        <w:spacing w:after="0" w:line="259" w:lineRule="auto"/>
        <w:ind w:left="0" w:right="885" w:firstLine="0"/>
        <w:jc w:val="right"/>
      </w:pPr>
      <w:r>
        <w:rPr>
          <w:sz w:val="2"/>
        </w:rPr>
        <w:t xml:space="preserve"> </w:t>
      </w:r>
    </w:p>
    <w:tbl>
      <w:tblPr>
        <w:tblStyle w:val="TableGrid"/>
        <w:tblW w:w="8205" w:type="dxa"/>
        <w:tblInd w:w="91" w:type="dxa"/>
        <w:tblLook w:val="04A0" w:firstRow="1" w:lastRow="0" w:firstColumn="1" w:lastColumn="0" w:noHBand="0" w:noVBand="1"/>
      </w:tblPr>
      <w:tblGrid>
        <w:gridCol w:w="3077"/>
        <w:gridCol w:w="5128"/>
      </w:tblGrid>
      <w:tr w:rsidR="001F0543" w14:paraId="2212898A" w14:textId="77777777">
        <w:trPr>
          <w:trHeight w:val="310"/>
        </w:trPr>
        <w:tc>
          <w:tcPr>
            <w:tcW w:w="3077" w:type="dxa"/>
            <w:tcBorders>
              <w:top w:val="nil"/>
              <w:left w:val="nil"/>
              <w:bottom w:val="nil"/>
              <w:right w:val="nil"/>
            </w:tcBorders>
          </w:tcPr>
          <w:p w14:paraId="2858A111" w14:textId="77777777" w:rsidR="001F0543" w:rsidRDefault="004D003C">
            <w:pPr>
              <w:spacing w:after="202" w:line="259" w:lineRule="auto"/>
              <w:ind w:left="0" w:right="0" w:firstLine="0"/>
            </w:pPr>
            <w:r>
              <w:rPr>
                <w:b/>
                <w:sz w:val="2"/>
              </w:rPr>
              <w:t xml:space="preserve"> </w:t>
            </w:r>
          </w:p>
          <w:p w14:paraId="6B27D394" w14:textId="77777777" w:rsidR="001F0543" w:rsidRDefault="004D003C">
            <w:pPr>
              <w:spacing w:after="0" w:line="259" w:lineRule="auto"/>
              <w:ind w:left="103" w:right="0" w:firstLine="0"/>
            </w:pPr>
            <w:r>
              <w:rPr>
                <w:b/>
                <w:sz w:val="22"/>
                <w:u w:val="single" w:color="000000"/>
              </w:rPr>
              <w:t>HMIS Rating</w:t>
            </w:r>
            <w:r>
              <w:rPr>
                <w:b/>
                <w:sz w:val="24"/>
              </w:rPr>
              <w:t xml:space="preserve"> </w:t>
            </w:r>
          </w:p>
        </w:tc>
        <w:tc>
          <w:tcPr>
            <w:tcW w:w="5128" w:type="dxa"/>
            <w:tcBorders>
              <w:top w:val="nil"/>
              <w:left w:val="nil"/>
              <w:bottom w:val="nil"/>
              <w:right w:val="nil"/>
            </w:tcBorders>
          </w:tcPr>
          <w:p w14:paraId="71ECBCC3" w14:textId="77777777" w:rsidR="001F0543" w:rsidRDefault="001F0543">
            <w:pPr>
              <w:spacing w:after="160" w:line="259" w:lineRule="auto"/>
              <w:ind w:left="0" w:right="0" w:firstLine="0"/>
            </w:pPr>
          </w:p>
        </w:tc>
      </w:tr>
      <w:tr w:rsidR="001F0543" w14:paraId="58B4A2DF" w14:textId="77777777">
        <w:trPr>
          <w:trHeight w:val="242"/>
        </w:trPr>
        <w:tc>
          <w:tcPr>
            <w:tcW w:w="3077" w:type="dxa"/>
            <w:tcBorders>
              <w:top w:val="nil"/>
              <w:left w:val="nil"/>
              <w:bottom w:val="nil"/>
              <w:right w:val="nil"/>
            </w:tcBorders>
          </w:tcPr>
          <w:p w14:paraId="3C3340FC" w14:textId="77777777" w:rsidR="001F0543" w:rsidRDefault="004D003C">
            <w:pPr>
              <w:spacing w:after="0" w:line="259" w:lineRule="auto"/>
              <w:ind w:left="103" w:right="0" w:firstLine="0"/>
            </w:pPr>
            <w:r>
              <w:rPr>
                <w:b/>
              </w:rPr>
              <w:t xml:space="preserve">Health </w:t>
            </w:r>
          </w:p>
        </w:tc>
        <w:tc>
          <w:tcPr>
            <w:tcW w:w="5128" w:type="dxa"/>
            <w:tcBorders>
              <w:top w:val="nil"/>
              <w:left w:val="nil"/>
              <w:bottom w:val="nil"/>
              <w:right w:val="nil"/>
            </w:tcBorders>
          </w:tcPr>
          <w:p w14:paraId="1550D2D3" w14:textId="77777777" w:rsidR="001F0543" w:rsidRDefault="004D003C">
            <w:pPr>
              <w:spacing w:after="0" w:line="259" w:lineRule="auto"/>
              <w:ind w:left="0" w:right="0" w:firstLine="0"/>
              <w:jc w:val="both"/>
            </w:pPr>
            <w:r>
              <w:rPr>
                <w:b/>
              </w:rPr>
              <w:t xml:space="preserve">: </w:t>
            </w:r>
            <w:r>
              <w:t xml:space="preserve">1 Slight Hazard - Irritation or minor reversible injury possible </w:t>
            </w:r>
          </w:p>
        </w:tc>
      </w:tr>
      <w:tr w:rsidR="001F0543" w14:paraId="0FB5427F" w14:textId="77777777">
        <w:trPr>
          <w:trHeight w:val="245"/>
        </w:trPr>
        <w:tc>
          <w:tcPr>
            <w:tcW w:w="3077" w:type="dxa"/>
            <w:tcBorders>
              <w:top w:val="nil"/>
              <w:left w:val="nil"/>
              <w:bottom w:val="nil"/>
              <w:right w:val="nil"/>
            </w:tcBorders>
          </w:tcPr>
          <w:p w14:paraId="24D92406" w14:textId="77777777" w:rsidR="001F0543" w:rsidRDefault="004D003C">
            <w:pPr>
              <w:spacing w:after="0" w:line="259" w:lineRule="auto"/>
              <w:ind w:left="103" w:right="0" w:firstLine="0"/>
            </w:pPr>
            <w:r>
              <w:rPr>
                <w:b/>
              </w:rPr>
              <w:t xml:space="preserve">Flammability </w:t>
            </w:r>
          </w:p>
        </w:tc>
        <w:tc>
          <w:tcPr>
            <w:tcW w:w="5128" w:type="dxa"/>
            <w:tcBorders>
              <w:top w:val="nil"/>
              <w:left w:val="nil"/>
              <w:bottom w:val="nil"/>
              <w:right w:val="nil"/>
            </w:tcBorders>
          </w:tcPr>
          <w:p w14:paraId="3947B9F2" w14:textId="77777777" w:rsidR="001F0543" w:rsidRDefault="004D003C">
            <w:pPr>
              <w:spacing w:after="0" w:line="259" w:lineRule="auto"/>
              <w:ind w:left="0" w:right="0" w:firstLine="0"/>
            </w:pPr>
            <w:r>
              <w:rPr>
                <w:b/>
              </w:rPr>
              <w:t xml:space="preserve">: </w:t>
            </w:r>
            <w:r>
              <w:t xml:space="preserve">0 Minimal Hazard </w:t>
            </w:r>
          </w:p>
        </w:tc>
      </w:tr>
      <w:tr w:rsidR="001F0543" w14:paraId="727E96FB" w14:textId="77777777">
        <w:trPr>
          <w:trHeight w:val="735"/>
        </w:trPr>
        <w:tc>
          <w:tcPr>
            <w:tcW w:w="3077" w:type="dxa"/>
            <w:tcBorders>
              <w:top w:val="nil"/>
              <w:left w:val="nil"/>
              <w:bottom w:val="nil"/>
              <w:right w:val="nil"/>
            </w:tcBorders>
          </w:tcPr>
          <w:p w14:paraId="37C4C3DA" w14:textId="77777777" w:rsidR="001F0543" w:rsidRDefault="004D003C">
            <w:pPr>
              <w:spacing w:after="0" w:line="242" w:lineRule="auto"/>
              <w:ind w:left="103" w:right="1953" w:firstLine="0"/>
            </w:pPr>
            <w:r>
              <w:rPr>
                <w:b/>
              </w:rPr>
              <w:lastRenderedPageBreak/>
              <w:t xml:space="preserve">Physical PPE </w:t>
            </w:r>
          </w:p>
          <w:p w14:paraId="129A4123" w14:textId="77777777" w:rsidR="001F0543" w:rsidRDefault="004D003C">
            <w:pPr>
              <w:spacing w:after="169" w:line="259" w:lineRule="auto"/>
              <w:ind w:left="0" w:right="0" w:firstLine="0"/>
            </w:pPr>
            <w:r>
              <w:rPr>
                <w:b/>
                <w:sz w:val="2"/>
              </w:rPr>
              <w:t xml:space="preserve"> </w:t>
            </w:r>
          </w:p>
          <w:p w14:paraId="42C1A55F" w14:textId="77777777" w:rsidR="001F0543" w:rsidRDefault="004D003C">
            <w:pPr>
              <w:spacing w:after="0" w:line="259" w:lineRule="auto"/>
              <w:ind w:left="103" w:right="0" w:firstLine="0"/>
            </w:pPr>
            <w:r>
              <w:rPr>
                <w:b/>
              </w:rPr>
              <w:t xml:space="preserve">GHS Full Text Phrases: </w:t>
            </w:r>
          </w:p>
        </w:tc>
        <w:tc>
          <w:tcPr>
            <w:tcW w:w="5128" w:type="dxa"/>
            <w:tcBorders>
              <w:top w:val="nil"/>
              <w:left w:val="nil"/>
              <w:bottom w:val="nil"/>
              <w:right w:val="nil"/>
            </w:tcBorders>
          </w:tcPr>
          <w:p w14:paraId="19F1F632" w14:textId="77777777" w:rsidR="001F0543" w:rsidRDefault="004D003C">
            <w:pPr>
              <w:spacing w:after="0" w:line="259" w:lineRule="auto"/>
              <w:ind w:left="180" w:right="3184" w:hanging="180"/>
            </w:pPr>
            <w:r>
              <w:rPr>
                <w:b/>
              </w:rPr>
              <w:t xml:space="preserve">: </w:t>
            </w:r>
            <w:r>
              <w:t xml:space="preserve">0 Minimal Hazard See Section 8 </w:t>
            </w:r>
          </w:p>
        </w:tc>
      </w:tr>
    </w:tbl>
    <w:p w14:paraId="7D730B93" w14:textId="77777777" w:rsidR="001F0543" w:rsidRDefault="004D003C">
      <w:pPr>
        <w:spacing w:after="179" w:line="259" w:lineRule="auto"/>
        <w:ind w:left="91" w:right="0" w:firstLine="0"/>
      </w:pPr>
      <w:r>
        <w:rPr>
          <w:b/>
          <w:sz w:val="2"/>
        </w:rPr>
        <w:t xml:space="preserve"> </w:t>
      </w:r>
    </w:p>
    <w:tbl>
      <w:tblPr>
        <w:tblStyle w:val="TableGrid"/>
        <w:tblpPr w:vertAnchor="text" w:tblpX="701" w:tblpY="-45"/>
        <w:tblOverlap w:val="never"/>
        <w:tblW w:w="10390" w:type="dxa"/>
        <w:tblInd w:w="0" w:type="dxa"/>
        <w:tblCellMar>
          <w:top w:w="45" w:type="dxa"/>
          <w:left w:w="106" w:type="dxa"/>
          <w:right w:w="115" w:type="dxa"/>
        </w:tblCellMar>
        <w:tblLook w:val="04A0" w:firstRow="1" w:lastRow="0" w:firstColumn="1" w:lastColumn="0" w:noHBand="0" w:noVBand="1"/>
      </w:tblPr>
      <w:tblGrid>
        <w:gridCol w:w="2830"/>
        <w:gridCol w:w="7560"/>
      </w:tblGrid>
      <w:tr w:rsidR="001F0543" w14:paraId="3587E19F" w14:textId="77777777">
        <w:trPr>
          <w:trHeight w:val="274"/>
        </w:trPr>
        <w:tc>
          <w:tcPr>
            <w:tcW w:w="2830" w:type="dxa"/>
            <w:tcBorders>
              <w:top w:val="single" w:sz="4" w:space="0" w:color="000000"/>
              <w:left w:val="single" w:sz="4" w:space="0" w:color="000000"/>
              <w:bottom w:val="single" w:sz="4" w:space="0" w:color="000000"/>
              <w:right w:val="single" w:sz="4" w:space="0" w:color="000000"/>
            </w:tcBorders>
          </w:tcPr>
          <w:p w14:paraId="418FF1ED" w14:textId="77777777" w:rsidR="001F0543" w:rsidRDefault="004D003C">
            <w:pPr>
              <w:spacing w:after="0" w:line="259" w:lineRule="auto"/>
              <w:ind w:left="2" w:right="0" w:firstLine="0"/>
            </w:pPr>
            <w:r>
              <w:t xml:space="preserve">Eye </w:t>
            </w:r>
            <w:proofErr w:type="spellStart"/>
            <w:r>
              <w:t>Irrit</w:t>
            </w:r>
            <w:proofErr w:type="spellEnd"/>
            <w:r>
              <w:t xml:space="preserve">. 2A </w:t>
            </w:r>
          </w:p>
        </w:tc>
        <w:tc>
          <w:tcPr>
            <w:tcW w:w="7560" w:type="dxa"/>
            <w:tcBorders>
              <w:top w:val="single" w:sz="4" w:space="0" w:color="000000"/>
              <w:left w:val="single" w:sz="4" w:space="0" w:color="000000"/>
              <w:bottom w:val="single" w:sz="4" w:space="0" w:color="000000"/>
              <w:right w:val="single" w:sz="4" w:space="0" w:color="000000"/>
            </w:tcBorders>
          </w:tcPr>
          <w:p w14:paraId="4A40DDC0" w14:textId="77777777" w:rsidR="001F0543" w:rsidRDefault="004D003C">
            <w:pPr>
              <w:spacing w:after="0" w:line="259" w:lineRule="auto"/>
              <w:ind w:left="0" w:right="0" w:firstLine="0"/>
            </w:pPr>
            <w:r>
              <w:t xml:space="preserve">Serious eye damage/eye irritation Category 2A </w:t>
            </w:r>
          </w:p>
        </w:tc>
      </w:tr>
      <w:tr w:rsidR="001F0543" w14:paraId="25469BB2" w14:textId="77777777">
        <w:trPr>
          <w:trHeight w:val="274"/>
        </w:trPr>
        <w:tc>
          <w:tcPr>
            <w:tcW w:w="2830" w:type="dxa"/>
            <w:tcBorders>
              <w:top w:val="single" w:sz="4" w:space="0" w:color="000000"/>
              <w:left w:val="single" w:sz="4" w:space="0" w:color="000000"/>
              <w:bottom w:val="single" w:sz="4" w:space="0" w:color="000000"/>
              <w:right w:val="single" w:sz="4" w:space="0" w:color="000000"/>
            </w:tcBorders>
          </w:tcPr>
          <w:p w14:paraId="38E7668E" w14:textId="77777777" w:rsidR="001F0543" w:rsidRDefault="004D003C">
            <w:pPr>
              <w:spacing w:after="0" w:line="259" w:lineRule="auto"/>
              <w:ind w:left="2" w:right="0" w:firstLine="0"/>
            </w:pPr>
            <w:r>
              <w:t xml:space="preserve">H319 </w:t>
            </w:r>
          </w:p>
        </w:tc>
        <w:tc>
          <w:tcPr>
            <w:tcW w:w="7560" w:type="dxa"/>
            <w:tcBorders>
              <w:top w:val="single" w:sz="4" w:space="0" w:color="000000"/>
              <w:left w:val="single" w:sz="4" w:space="0" w:color="000000"/>
              <w:bottom w:val="single" w:sz="4" w:space="0" w:color="000000"/>
              <w:right w:val="single" w:sz="4" w:space="0" w:color="000000"/>
            </w:tcBorders>
          </w:tcPr>
          <w:p w14:paraId="20562E9A" w14:textId="77777777" w:rsidR="001F0543" w:rsidRDefault="004D003C">
            <w:pPr>
              <w:spacing w:after="0" w:line="259" w:lineRule="auto"/>
              <w:ind w:left="0" w:right="0" w:firstLine="0"/>
            </w:pPr>
            <w:r>
              <w:t xml:space="preserve">Causes serious eye irritation </w:t>
            </w:r>
          </w:p>
        </w:tc>
      </w:tr>
    </w:tbl>
    <w:p w14:paraId="20CFB5A9" w14:textId="77777777" w:rsidR="001F0543" w:rsidRDefault="004D003C">
      <w:pPr>
        <w:spacing w:after="11" w:line="259" w:lineRule="auto"/>
        <w:ind w:left="189" w:right="-10419"/>
      </w:pPr>
      <w:r>
        <w:rPr>
          <w:color w:val="FFFFFF"/>
        </w:rPr>
        <w:t xml:space="preserve">------ </w:t>
      </w:r>
    </w:p>
    <w:p w14:paraId="5B78DE7F" w14:textId="77777777" w:rsidR="001F0543" w:rsidRDefault="004D003C">
      <w:pPr>
        <w:spacing w:after="11" w:line="259" w:lineRule="auto"/>
        <w:ind w:left="189" w:right="-10419"/>
      </w:pPr>
      <w:r>
        <w:rPr>
          <w:color w:val="FFFFFF"/>
        </w:rPr>
        <w:t xml:space="preserve">------ </w:t>
      </w:r>
    </w:p>
    <w:p w14:paraId="46FCA0A1" w14:textId="77777777" w:rsidR="001F0543" w:rsidRDefault="001F0543">
      <w:pPr>
        <w:sectPr w:rsidR="001F0543">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2240" w:h="15840"/>
          <w:pgMar w:top="769" w:right="632" w:bottom="707" w:left="629" w:header="720" w:footer="720" w:gutter="0"/>
          <w:cols w:space="720"/>
          <w:titlePg/>
        </w:sectPr>
      </w:pPr>
    </w:p>
    <w:p w14:paraId="64AB08F1" w14:textId="77777777" w:rsidR="001F0543" w:rsidRDefault="004D003C">
      <w:pPr>
        <w:spacing w:after="1" w:line="259" w:lineRule="auto"/>
        <w:ind w:left="0" w:right="0" w:firstLine="0"/>
      </w:pPr>
      <w:r>
        <w:rPr>
          <w:b/>
          <w:sz w:val="2"/>
        </w:rPr>
        <w:t xml:space="preserve"> </w:t>
      </w:r>
    </w:p>
    <w:p w14:paraId="1082F832" w14:textId="77777777" w:rsidR="001F0543" w:rsidRDefault="004D003C">
      <w:pPr>
        <w:spacing w:after="0" w:line="259" w:lineRule="auto"/>
        <w:ind w:left="0" w:right="0" w:firstLine="0"/>
      </w:pPr>
      <w:r>
        <w:rPr>
          <w:b/>
          <w:sz w:val="2"/>
        </w:rPr>
        <w:t xml:space="preserve"> </w:t>
      </w:r>
    </w:p>
    <w:p w14:paraId="0B784632" w14:textId="77777777" w:rsidR="001F0543" w:rsidRDefault="004D003C">
      <w:pPr>
        <w:spacing w:after="0" w:line="259" w:lineRule="auto"/>
        <w:ind w:left="0" w:right="0" w:firstLine="0"/>
      </w:pPr>
      <w:r>
        <w:rPr>
          <w:b/>
          <w:sz w:val="2"/>
        </w:rPr>
        <w:t xml:space="preserve"> </w:t>
      </w:r>
    </w:p>
    <w:p w14:paraId="2029B034" w14:textId="77777777" w:rsidR="001F0543" w:rsidRDefault="004D003C">
      <w:pPr>
        <w:spacing w:after="186" w:line="259" w:lineRule="auto"/>
        <w:ind w:left="0" w:right="0" w:firstLine="0"/>
      </w:pPr>
      <w:r>
        <w:rPr>
          <w:sz w:val="2"/>
        </w:rPr>
        <w:t xml:space="preserve"> </w:t>
      </w:r>
    </w:p>
    <w:p w14:paraId="7A596BAA" w14:textId="77777777" w:rsidR="001F0543" w:rsidRDefault="004D003C">
      <w:pPr>
        <w:pStyle w:val="Heading3"/>
        <w:ind w:left="10"/>
      </w:pPr>
      <w:r>
        <w:t>International Inventories/Lists</w:t>
      </w:r>
      <w:r>
        <w:rPr>
          <w:u w:val="none"/>
        </w:rPr>
        <w:t xml:space="preserve"> </w:t>
      </w:r>
    </w:p>
    <w:p w14:paraId="5384627A" w14:textId="77777777" w:rsidR="001F0543" w:rsidRDefault="004D003C">
      <w:pPr>
        <w:spacing w:after="4" w:line="248" w:lineRule="auto"/>
        <w:ind w:left="103" w:right="0"/>
      </w:pPr>
      <w:r>
        <w:rPr>
          <w:sz w:val="16"/>
        </w:rPr>
        <w:t xml:space="preserve">AICS – Australian Inventory of Chemical Substances </w:t>
      </w:r>
    </w:p>
    <w:p w14:paraId="18C2B6C4" w14:textId="77777777" w:rsidR="001F0543" w:rsidRDefault="004D003C">
      <w:pPr>
        <w:spacing w:after="4" w:line="248" w:lineRule="auto"/>
        <w:ind w:left="103" w:right="0"/>
      </w:pPr>
      <w:r>
        <w:rPr>
          <w:sz w:val="16"/>
        </w:rPr>
        <w:t xml:space="preserve">ACGIH – American Conference of Governmental Industrial Hygienists ISHL - Japan Industrial Safety and Health Law LC50 - Median Lethal Concentration </w:t>
      </w:r>
    </w:p>
    <w:p w14:paraId="00EA4BE2" w14:textId="77777777" w:rsidR="001F0543" w:rsidRDefault="004D003C">
      <w:pPr>
        <w:spacing w:after="4" w:line="248" w:lineRule="auto"/>
        <w:ind w:left="103" w:right="0"/>
      </w:pPr>
      <w:r>
        <w:rPr>
          <w:sz w:val="16"/>
        </w:rPr>
        <w:t xml:space="preserve">AIHA – American Industrial Hygiene Association </w:t>
      </w:r>
    </w:p>
    <w:p w14:paraId="376DC5F0" w14:textId="77777777" w:rsidR="001F0543" w:rsidRDefault="004D003C">
      <w:pPr>
        <w:spacing w:after="4" w:line="248" w:lineRule="auto"/>
        <w:ind w:left="103" w:right="0"/>
      </w:pPr>
      <w:r>
        <w:rPr>
          <w:sz w:val="16"/>
        </w:rPr>
        <w:t xml:space="preserve">ATE - Acute Toxicity Estimate </w:t>
      </w:r>
    </w:p>
    <w:p w14:paraId="094F61CE" w14:textId="77777777" w:rsidR="001F0543" w:rsidRDefault="004D003C">
      <w:pPr>
        <w:spacing w:after="4" w:line="248" w:lineRule="auto"/>
        <w:ind w:left="103" w:right="0"/>
      </w:pPr>
      <w:r>
        <w:rPr>
          <w:sz w:val="16"/>
        </w:rPr>
        <w:t xml:space="preserve">BCF  - Bioconcentration factor </w:t>
      </w:r>
    </w:p>
    <w:p w14:paraId="4567E411" w14:textId="77777777" w:rsidR="001F0543" w:rsidRDefault="004D003C">
      <w:pPr>
        <w:spacing w:after="4" w:line="248" w:lineRule="auto"/>
        <w:ind w:left="103" w:right="0"/>
      </w:pPr>
      <w:r>
        <w:rPr>
          <w:sz w:val="16"/>
        </w:rPr>
        <w:t xml:space="preserve">BEI - Biological Exposure Indices (BEI) </w:t>
      </w:r>
    </w:p>
    <w:p w14:paraId="3DA53DE9" w14:textId="77777777" w:rsidR="001F0543" w:rsidRDefault="004D003C">
      <w:pPr>
        <w:spacing w:after="4" w:line="248" w:lineRule="auto"/>
        <w:ind w:left="103" w:right="0"/>
      </w:pPr>
      <w:r>
        <w:rPr>
          <w:sz w:val="16"/>
        </w:rPr>
        <w:t xml:space="preserve">CAS No. - Chemical Abstracts Service number </w:t>
      </w:r>
    </w:p>
    <w:p w14:paraId="0744F667" w14:textId="77777777" w:rsidR="001F0543" w:rsidRDefault="004D003C">
      <w:pPr>
        <w:spacing w:after="4" w:line="248" w:lineRule="auto"/>
        <w:ind w:left="103" w:right="0"/>
      </w:pPr>
      <w:r>
        <w:rPr>
          <w:sz w:val="16"/>
        </w:rPr>
        <w:t xml:space="preserve">CERCLA RQ - Comprehensive Environmental Response, Compensation, and Liability Act - Reportable Quantity </w:t>
      </w:r>
    </w:p>
    <w:p w14:paraId="7BAD9053" w14:textId="77777777" w:rsidR="001F0543" w:rsidRDefault="004D003C">
      <w:pPr>
        <w:spacing w:after="4" w:line="248" w:lineRule="auto"/>
        <w:ind w:left="103" w:right="0"/>
      </w:pPr>
      <w:r>
        <w:rPr>
          <w:sz w:val="16"/>
        </w:rPr>
        <w:t xml:space="preserve">CICR - Turkish Inventory and Control of Chemicals </w:t>
      </w:r>
    </w:p>
    <w:p w14:paraId="4C86C839" w14:textId="77777777" w:rsidR="001F0543" w:rsidRDefault="004D003C">
      <w:pPr>
        <w:spacing w:after="4" w:line="248" w:lineRule="auto"/>
        <w:ind w:left="103" w:right="763"/>
      </w:pPr>
      <w:r>
        <w:rPr>
          <w:sz w:val="16"/>
        </w:rPr>
        <w:t xml:space="preserve">DOT – 49 CFR – US Department of Transportation – Code of Federal Regulations Title 49 – Transportation. EC50 - Median effective concentration </w:t>
      </w:r>
    </w:p>
    <w:p w14:paraId="69BC0726" w14:textId="77777777" w:rsidR="001F0543" w:rsidRDefault="004D003C">
      <w:pPr>
        <w:spacing w:after="4" w:line="248" w:lineRule="auto"/>
        <w:ind w:left="103" w:right="0"/>
      </w:pPr>
      <w:r>
        <w:rPr>
          <w:sz w:val="16"/>
        </w:rPr>
        <w:t xml:space="preserve">ECL - Korea Existing Chemicals List </w:t>
      </w:r>
    </w:p>
    <w:p w14:paraId="6D6B31D7" w14:textId="77777777" w:rsidR="001F0543" w:rsidRDefault="004D003C">
      <w:pPr>
        <w:spacing w:after="4" w:line="248" w:lineRule="auto"/>
        <w:ind w:left="103" w:right="0"/>
      </w:pPr>
      <w:r>
        <w:rPr>
          <w:sz w:val="16"/>
        </w:rPr>
        <w:t xml:space="preserve">EINECS - European Inventory of Existing Commercial Chemical Substances ELINCS - European List of Notified Chemical Substances </w:t>
      </w:r>
    </w:p>
    <w:p w14:paraId="4463FAAB" w14:textId="77777777" w:rsidR="001F0543" w:rsidRDefault="004D003C">
      <w:pPr>
        <w:spacing w:after="4" w:line="248" w:lineRule="auto"/>
        <w:ind w:left="103" w:right="0"/>
      </w:pPr>
      <w:proofErr w:type="spellStart"/>
      <w:r>
        <w:rPr>
          <w:sz w:val="16"/>
        </w:rPr>
        <w:t>EmS</w:t>
      </w:r>
      <w:proofErr w:type="spellEnd"/>
      <w:r>
        <w:rPr>
          <w:sz w:val="16"/>
        </w:rPr>
        <w:t xml:space="preserve"> - IMDG Emergency Schedule Fire &amp; Spillage  </w:t>
      </w:r>
    </w:p>
    <w:p w14:paraId="4A944BCF" w14:textId="77777777" w:rsidR="001F0543" w:rsidRDefault="004D003C">
      <w:pPr>
        <w:spacing w:after="4" w:line="248" w:lineRule="auto"/>
        <w:ind w:left="103" w:right="0"/>
      </w:pPr>
      <w:r>
        <w:rPr>
          <w:sz w:val="16"/>
        </w:rPr>
        <w:t xml:space="preserve">ENCS - Japanese Existing and New Chemical Substances Inventory </w:t>
      </w:r>
    </w:p>
    <w:p w14:paraId="362D2E4C" w14:textId="77777777" w:rsidR="001F0543" w:rsidRDefault="004D003C">
      <w:pPr>
        <w:spacing w:after="4" w:line="248" w:lineRule="auto"/>
        <w:ind w:left="103" w:right="0"/>
      </w:pPr>
      <w:r>
        <w:rPr>
          <w:sz w:val="16"/>
        </w:rPr>
        <w:t xml:space="preserve">EPA – Environmental Protection Agency </w:t>
      </w:r>
    </w:p>
    <w:p w14:paraId="7E55FB3D" w14:textId="77777777" w:rsidR="001F0543" w:rsidRDefault="004D003C">
      <w:pPr>
        <w:spacing w:after="4" w:line="248" w:lineRule="auto"/>
        <w:ind w:left="103" w:right="0"/>
      </w:pPr>
      <w:r>
        <w:rPr>
          <w:sz w:val="16"/>
        </w:rPr>
        <w:t xml:space="preserve">EPCRA 304 RQ – EPCRA 304 Extremely Hazardous Substance Emergency Planning and Community Right-to-Know-Act – Reportable Quantity </w:t>
      </w:r>
    </w:p>
    <w:p w14:paraId="43944700" w14:textId="77777777" w:rsidR="001F0543" w:rsidRDefault="004D003C">
      <w:pPr>
        <w:spacing w:after="4" w:line="248" w:lineRule="auto"/>
        <w:ind w:left="103" w:right="0"/>
      </w:pPr>
      <w:r>
        <w:rPr>
          <w:sz w:val="16"/>
        </w:rPr>
        <w:t xml:space="preserve">ERAP Index – Emergency Response Assistance Plan Quantity Limit </w:t>
      </w:r>
    </w:p>
    <w:p w14:paraId="2A749DF2" w14:textId="77777777" w:rsidR="001F0543" w:rsidRDefault="004D003C">
      <w:pPr>
        <w:spacing w:after="4" w:line="248" w:lineRule="auto"/>
        <w:ind w:left="103" w:right="0"/>
      </w:pPr>
      <w:r>
        <w:rPr>
          <w:sz w:val="16"/>
        </w:rPr>
        <w:t xml:space="preserve">ErC50 - EC50 in Terms of Reduction Growth Rate </w:t>
      </w:r>
    </w:p>
    <w:p w14:paraId="56DC29AD" w14:textId="77777777" w:rsidR="001F0543" w:rsidRDefault="004D003C">
      <w:pPr>
        <w:spacing w:after="4" w:line="248" w:lineRule="auto"/>
        <w:ind w:left="103" w:right="0"/>
      </w:pPr>
      <w:r>
        <w:rPr>
          <w:sz w:val="16"/>
        </w:rPr>
        <w:t xml:space="preserve">ERG code (IATA) - Emergency Response Drill Code as found in the International </w:t>
      </w:r>
    </w:p>
    <w:p w14:paraId="5737A6BE" w14:textId="77777777" w:rsidR="001F0543" w:rsidRDefault="004D003C">
      <w:pPr>
        <w:spacing w:after="4" w:line="248" w:lineRule="auto"/>
        <w:ind w:left="103" w:right="0"/>
      </w:pPr>
      <w:r>
        <w:rPr>
          <w:sz w:val="16"/>
        </w:rPr>
        <w:t xml:space="preserve">Civil Aviation Organization (ICAO) </w:t>
      </w:r>
    </w:p>
    <w:p w14:paraId="0D049926" w14:textId="77777777" w:rsidR="001F0543" w:rsidRDefault="004D003C">
      <w:pPr>
        <w:spacing w:after="4" w:line="248" w:lineRule="auto"/>
        <w:ind w:left="103" w:right="1750"/>
      </w:pPr>
      <w:r>
        <w:rPr>
          <w:sz w:val="16"/>
        </w:rPr>
        <w:t xml:space="preserve">ERG No. - Emergency Response Guide Number HCCL - Hazard Communication Carcinogen List </w:t>
      </w:r>
    </w:p>
    <w:p w14:paraId="0473FD48" w14:textId="77777777" w:rsidR="001F0543" w:rsidRDefault="004D003C">
      <w:pPr>
        <w:spacing w:after="4" w:line="248" w:lineRule="auto"/>
        <w:ind w:left="103" w:right="0"/>
      </w:pPr>
      <w:r>
        <w:rPr>
          <w:sz w:val="16"/>
        </w:rPr>
        <w:t xml:space="preserve">HMIS – Hazardous Materials Information System </w:t>
      </w:r>
    </w:p>
    <w:p w14:paraId="70C868A7" w14:textId="77777777" w:rsidR="001F0543" w:rsidRDefault="004D003C">
      <w:pPr>
        <w:spacing w:after="4" w:line="248" w:lineRule="auto"/>
        <w:ind w:left="103" w:right="0"/>
      </w:pPr>
      <w:r>
        <w:rPr>
          <w:sz w:val="16"/>
        </w:rPr>
        <w:t xml:space="preserve">IARC - International Agency for Research on Cancer </w:t>
      </w:r>
    </w:p>
    <w:p w14:paraId="5363C308" w14:textId="77777777" w:rsidR="001F0543" w:rsidRDefault="004D003C">
      <w:pPr>
        <w:spacing w:after="4" w:line="248" w:lineRule="auto"/>
        <w:ind w:left="103" w:right="0"/>
      </w:pPr>
      <w:r>
        <w:rPr>
          <w:sz w:val="16"/>
        </w:rPr>
        <w:t xml:space="preserve">IATA - International Air Transport Association – Dangerous Goods Regulations IDLH - Immediately Dangerous to Life or Health </w:t>
      </w:r>
    </w:p>
    <w:p w14:paraId="353DE731" w14:textId="77777777" w:rsidR="001F0543" w:rsidRDefault="004D003C">
      <w:pPr>
        <w:spacing w:after="4" w:line="248" w:lineRule="auto"/>
        <w:ind w:left="103" w:right="0"/>
      </w:pPr>
      <w:r>
        <w:rPr>
          <w:sz w:val="16"/>
        </w:rPr>
        <w:t xml:space="preserve">IECSC - Inventory of Existing Chemical Substances Produced or Imported in </w:t>
      </w:r>
    </w:p>
    <w:p w14:paraId="22DB221D" w14:textId="77777777" w:rsidR="001F0543" w:rsidRDefault="004D003C">
      <w:pPr>
        <w:spacing w:after="4" w:line="248" w:lineRule="auto"/>
        <w:ind w:left="103" w:right="0"/>
      </w:pPr>
      <w:r>
        <w:rPr>
          <w:sz w:val="16"/>
        </w:rPr>
        <w:t xml:space="preserve">China </w:t>
      </w:r>
    </w:p>
    <w:p w14:paraId="4BB867CF" w14:textId="77777777" w:rsidR="001F0543" w:rsidRDefault="004D003C">
      <w:pPr>
        <w:spacing w:after="4" w:line="248" w:lineRule="auto"/>
        <w:ind w:left="103" w:right="0"/>
      </w:pPr>
      <w:r>
        <w:rPr>
          <w:sz w:val="16"/>
        </w:rPr>
        <w:t xml:space="preserve">IMDG - International Maritime Dangerous Goods Code  </w:t>
      </w:r>
    </w:p>
    <w:p w14:paraId="7C734FA8" w14:textId="77777777" w:rsidR="001F0543" w:rsidRDefault="004D003C">
      <w:pPr>
        <w:spacing w:after="28" w:line="248" w:lineRule="auto"/>
        <w:ind w:left="103" w:right="0"/>
      </w:pPr>
      <w:r>
        <w:rPr>
          <w:sz w:val="16"/>
        </w:rPr>
        <w:t xml:space="preserve">INSQ - Mexican National Inventory of Chemical Substances </w:t>
      </w:r>
    </w:p>
    <w:p w14:paraId="6EC3C99A" w14:textId="77777777" w:rsidR="001F0543" w:rsidRDefault="004D003C">
      <w:pPr>
        <w:spacing w:after="0" w:line="259" w:lineRule="auto"/>
        <w:ind w:left="0" w:right="0" w:firstLine="0"/>
      </w:pPr>
      <w:r>
        <w:t xml:space="preserve"> </w:t>
      </w:r>
    </w:p>
    <w:p w14:paraId="681A1699" w14:textId="77777777" w:rsidR="001F0543" w:rsidRDefault="004D003C">
      <w:pPr>
        <w:spacing w:after="4" w:line="248" w:lineRule="auto"/>
        <w:ind w:left="12" w:right="0"/>
      </w:pPr>
      <w:r>
        <w:rPr>
          <w:sz w:val="16"/>
        </w:rPr>
        <w:t xml:space="preserve">LD50 - Median Lethal Dose </w:t>
      </w:r>
    </w:p>
    <w:p w14:paraId="4BE1DCF3" w14:textId="77777777" w:rsidR="001F0543" w:rsidRDefault="004D003C">
      <w:pPr>
        <w:spacing w:after="4" w:line="248" w:lineRule="auto"/>
        <w:ind w:left="11" w:right="1429"/>
      </w:pPr>
      <w:r>
        <w:rPr>
          <w:sz w:val="16"/>
        </w:rPr>
        <w:t xml:space="preserve">LOAEL - Lowest Observed Adverse Effect Level LOEC - Lowest-observed-effect Concentration </w:t>
      </w:r>
    </w:p>
    <w:p w14:paraId="32E6294D" w14:textId="77777777" w:rsidR="001F0543" w:rsidRDefault="004D003C">
      <w:pPr>
        <w:spacing w:after="4" w:line="248" w:lineRule="auto"/>
        <w:ind w:left="11" w:right="0"/>
      </w:pPr>
      <w:r>
        <w:rPr>
          <w:sz w:val="16"/>
        </w:rPr>
        <w:t xml:space="preserve">NFPA 704 – National Fire Protection Association - Standard System for the </w:t>
      </w:r>
    </w:p>
    <w:p w14:paraId="42CB2C57" w14:textId="77777777" w:rsidR="001F0543" w:rsidRDefault="004D003C">
      <w:pPr>
        <w:spacing w:after="4" w:line="248" w:lineRule="auto"/>
        <w:ind w:left="11" w:right="0"/>
      </w:pPr>
      <w:r>
        <w:rPr>
          <w:sz w:val="16"/>
        </w:rPr>
        <w:t xml:space="preserve">Identification of the Hazards of Materials for Emergency Response </w:t>
      </w:r>
    </w:p>
    <w:p w14:paraId="0770D662" w14:textId="77777777" w:rsidR="001F0543" w:rsidRDefault="004D003C">
      <w:pPr>
        <w:spacing w:after="4" w:line="248" w:lineRule="auto"/>
        <w:ind w:left="11" w:right="527"/>
      </w:pPr>
      <w:r>
        <w:rPr>
          <w:sz w:val="16"/>
        </w:rPr>
        <w:t xml:space="preserve">NIOSH - National Institute for Occupational Safety and Health NLP - Europe No Longer Polymers List </w:t>
      </w:r>
    </w:p>
    <w:p w14:paraId="0EDD19BD" w14:textId="77777777" w:rsidR="001F0543" w:rsidRDefault="004D003C">
      <w:pPr>
        <w:spacing w:after="4" w:line="248" w:lineRule="auto"/>
        <w:ind w:left="11" w:right="1619"/>
      </w:pPr>
      <w:r>
        <w:rPr>
          <w:sz w:val="16"/>
        </w:rPr>
        <w:t xml:space="preserve">NOAEL - No-Observed Adverse Effect Level NOEC - No-Observed Effect Concentration </w:t>
      </w:r>
    </w:p>
    <w:p w14:paraId="53311A9C" w14:textId="77777777" w:rsidR="001F0543" w:rsidRDefault="004D003C">
      <w:pPr>
        <w:spacing w:after="4" w:line="248" w:lineRule="auto"/>
        <w:ind w:left="11" w:right="0"/>
      </w:pPr>
      <w:r>
        <w:rPr>
          <w:sz w:val="16"/>
        </w:rPr>
        <w:t xml:space="preserve">NZIOC - New Zealand Inventory of Chemicals </w:t>
      </w:r>
    </w:p>
    <w:p w14:paraId="1DD6C04B" w14:textId="77777777" w:rsidR="001F0543" w:rsidRDefault="004D003C">
      <w:pPr>
        <w:spacing w:after="4" w:line="248" w:lineRule="auto"/>
        <w:ind w:left="11" w:right="0"/>
      </w:pPr>
      <w:r>
        <w:rPr>
          <w:sz w:val="16"/>
        </w:rPr>
        <w:t xml:space="preserve">OEL - Occupational Exposure Limits </w:t>
      </w:r>
    </w:p>
    <w:p w14:paraId="529BCD1E" w14:textId="77777777" w:rsidR="001F0543" w:rsidRDefault="004D003C">
      <w:pPr>
        <w:spacing w:after="4" w:line="248" w:lineRule="auto"/>
        <w:ind w:left="11" w:right="0"/>
      </w:pPr>
      <w:r>
        <w:rPr>
          <w:sz w:val="16"/>
        </w:rPr>
        <w:t xml:space="preserve">OSHA – Occupational Safety and Health Administration </w:t>
      </w:r>
    </w:p>
    <w:p w14:paraId="3E18E9DD" w14:textId="77777777" w:rsidR="001F0543" w:rsidRDefault="004D003C">
      <w:pPr>
        <w:spacing w:after="4" w:line="248" w:lineRule="auto"/>
        <w:ind w:left="11" w:right="0"/>
      </w:pPr>
      <w:r>
        <w:rPr>
          <w:sz w:val="16"/>
        </w:rPr>
        <w:t xml:space="preserve">PEL - Permissible Exposure Limits </w:t>
      </w:r>
    </w:p>
    <w:p w14:paraId="5CD0A7B0" w14:textId="77777777" w:rsidR="001F0543" w:rsidRDefault="004D003C">
      <w:pPr>
        <w:spacing w:after="4" w:line="248" w:lineRule="auto"/>
        <w:ind w:left="11" w:right="0"/>
      </w:pPr>
      <w:r>
        <w:rPr>
          <w:sz w:val="16"/>
        </w:rPr>
        <w:t xml:space="preserve">PICCS - Philippine Inventory of Chemicals and Chemical Substances PDSCL - Japan Poisonous and Deleterious Substances Control Law </w:t>
      </w:r>
    </w:p>
    <w:p w14:paraId="4BBDF410" w14:textId="77777777" w:rsidR="001F0543" w:rsidRDefault="004D003C">
      <w:pPr>
        <w:spacing w:after="4" w:line="248" w:lineRule="auto"/>
        <w:ind w:left="10" w:right="0"/>
      </w:pPr>
      <w:r>
        <w:rPr>
          <w:sz w:val="16"/>
        </w:rPr>
        <w:t xml:space="preserve">PPE – Personal Protective Equipment </w:t>
      </w:r>
    </w:p>
    <w:p w14:paraId="5148DD95" w14:textId="77777777" w:rsidR="001F0543" w:rsidRDefault="004D003C">
      <w:pPr>
        <w:spacing w:after="4" w:line="248" w:lineRule="auto"/>
        <w:ind w:left="10" w:right="1117"/>
      </w:pPr>
      <w:r>
        <w:rPr>
          <w:sz w:val="16"/>
        </w:rPr>
        <w:t xml:space="preserve">PRTR - Japan Pollutant Release and Transfer Register REL - Recommended Exposure Limit </w:t>
      </w:r>
    </w:p>
    <w:p w14:paraId="736979D0" w14:textId="77777777" w:rsidR="001F0543" w:rsidRDefault="004D003C">
      <w:pPr>
        <w:spacing w:after="4" w:line="248" w:lineRule="auto"/>
        <w:ind w:left="10" w:right="0"/>
      </w:pPr>
      <w:r>
        <w:rPr>
          <w:sz w:val="16"/>
        </w:rPr>
        <w:t xml:space="preserve">SADT - Self Accelerating Decomposition Temperature </w:t>
      </w:r>
    </w:p>
    <w:p w14:paraId="307314DA" w14:textId="77777777" w:rsidR="001F0543" w:rsidRDefault="004D003C">
      <w:pPr>
        <w:spacing w:after="4" w:line="248" w:lineRule="auto"/>
        <w:ind w:left="10" w:right="0"/>
      </w:pPr>
      <w:r>
        <w:rPr>
          <w:sz w:val="16"/>
        </w:rPr>
        <w:t xml:space="preserve">SARA - Superfund Amendments and Reauthorization Act </w:t>
      </w:r>
    </w:p>
    <w:p w14:paraId="49F3C570" w14:textId="77777777" w:rsidR="001F0543" w:rsidRDefault="004D003C">
      <w:pPr>
        <w:spacing w:after="4" w:line="248" w:lineRule="auto"/>
        <w:ind w:left="10" w:right="0"/>
      </w:pPr>
      <w:r>
        <w:rPr>
          <w:sz w:val="16"/>
        </w:rPr>
        <w:t xml:space="preserve">SARA 302 - Section 302, 40 CFR Part 355 </w:t>
      </w:r>
    </w:p>
    <w:p w14:paraId="27EA3627" w14:textId="77777777" w:rsidR="001F0543" w:rsidRDefault="004D003C">
      <w:pPr>
        <w:spacing w:after="4" w:line="248" w:lineRule="auto"/>
        <w:ind w:left="10" w:right="0"/>
      </w:pPr>
      <w:r>
        <w:rPr>
          <w:sz w:val="16"/>
        </w:rPr>
        <w:t xml:space="preserve">SARA 311/312 - Sections 311 and 312, 40 CFR Part 370 Hazard Categories </w:t>
      </w:r>
    </w:p>
    <w:p w14:paraId="5F2C2F30" w14:textId="77777777" w:rsidR="001F0543" w:rsidRDefault="004D003C">
      <w:pPr>
        <w:spacing w:after="4" w:line="248" w:lineRule="auto"/>
        <w:ind w:left="10" w:right="0"/>
      </w:pPr>
      <w:r>
        <w:rPr>
          <w:sz w:val="16"/>
        </w:rPr>
        <w:t xml:space="preserve">SARA 313 - Section 313, 40 CFR Part 372 </w:t>
      </w:r>
    </w:p>
    <w:p w14:paraId="3D1B270B" w14:textId="77777777" w:rsidR="001F0543" w:rsidRDefault="004D003C">
      <w:pPr>
        <w:spacing w:after="4" w:line="248" w:lineRule="auto"/>
        <w:ind w:left="10" w:right="0"/>
      </w:pPr>
      <w:r>
        <w:rPr>
          <w:sz w:val="16"/>
        </w:rPr>
        <w:t xml:space="preserve">SRCL - Specifically Regulated Carcinogen List </w:t>
      </w:r>
    </w:p>
    <w:p w14:paraId="55B5AC55" w14:textId="77777777" w:rsidR="001F0543" w:rsidRDefault="004D003C">
      <w:pPr>
        <w:spacing w:after="4" w:line="248" w:lineRule="auto"/>
        <w:ind w:left="10" w:right="0"/>
      </w:pPr>
      <w:r>
        <w:rPr>
          <w:sz w:val="16"/>
        </w:rPr>
        <w:t xml:space="preserve">STEL - Short Term Exposure Limit </w:t>
      </w:r>
    </w:p>
    <w:p w14:paraId="35A122D4" w14:textId="77777777" w:rsidR="001F0543" w:rsidRDefault="004D003C">
      <w:pPr>
        <w:spacing w:after="4" w:line="248" w:lineRule="auto"/>
        <w:ind w:left="10" w:right="0"/>
      </w:pPr>
      <w:r>
        <w:rPr>
          <w:sz w:val="16"/>
        </w:rPr>
        <w:t xml:space="preserve">SVHC – European Candidate List of Substance of Very High Concern </w:t>
      </w:r>
    </w:p>
    <w:p w14:paraId="01C1F2B7" w14:textId="77777777" w:rsidR="001F0543" w:rsidRDefault="004D003C">
      <w:pPr>
        <w:spacing w:after="4" w:line="248" w:lineRule="auto"/>
        <w:ind w:left="10" w:right="398"/>
      </w:pPr>
      <w:r>
        <w:rPr>
          <w:sz w:val="16"/>
        </w:rPr>
        <w:t xml:space="preserve">TDG – Transport Canada Transport of Dangerous Goods Regulations TLM - Median Tolerance Limit TLV - Threshold Limit Value </w:t>
      </w:r>
    </w:p>
    <w:p w14:paraId="088905D7" w14:textId="77777777" w:rsidR="001F0543" w:rsidRDefault="004D003C">
      <w:pPr>
        <w:spacing w:after="4" w:line="248" w:lineRule="auto"/>
        <w:ind w:left="10" w:right="0"/>
      </w:pPr>
      <w:r>
        <w:rPr>
          <w:sz w:val="16"/>
        </w:rPr>
        <w:t xml:space="preserve">TPQ - Threshold Planning Quantity </w:t>
      </w:r>
    </w:p>
    <w:p w14:paraId="0BB1B4CB" w14:textId="77777777" w:rsidR="001F0543" w:rsidRDefault="004D003C">
      <w:pPr>
        <w:spacing w:after="4" w:line="248" w:lineRule="auto"/>
        <w:ind w:left="10" w:right="0"/>
      </w:pPr>
      <w:r>
        <w:rPr>
          <w:sz w:val="16"/>
        </w:rPr>
        <w:t xml:space="preserve">TSCA – United </w:t>
      </w:r>
      <w:proofErr w:type="spellStart"/>
      <w:r>
        <w:rPr>
          <w:sz w:val="16"/>
        </w:rPr>
        <w:t>StatesToxic</w:t>
      </w:r>
      <w:proofErr w:type="spellEnd"/>
      <w:r>
        <w:rPr>
          <w:sz w:val="16"/>
        </w:rPr>
        <w:t xml:space="preserve"> Substances Control Act  </w:t>
      </w:r>
    </w:p>
    <w:p w14:paraId="3B71963F" w14:textId="77777777" w:rsidR="001F0543" w:rsidRDefault="004D003C">
      <w:pPr>
        <w:spacing w:after="4" w:line="248" w:lineRule="auto"/>
        <w:ind w:left="10" w:right="0"/>
      </w:pPr>
      <w:r>
        <w:rPr>
          <w:sz w:val="16"/>
        </w:rPr>
        <w:t xml:space="preserve">TWA - Time Weighted Average </w:t>
      </w:r>
    </w:p>
    <w:p w14:paraId="0F9DB68D" w14:textId="77777777" w:rsidR="001F0543" w:rsidRDefault="004D003C">
      <w:pPr>
        <w:spacing w:after="4" w:line="248" w:lineRule="auto"/>
        <w:ind w:left="12" w:right="0"/>
      </w:pPr>
      <w:r>
        <w:rPr>
          <w:sz w:val="16"/>
        </w:rPr>
        <w:t xml:space="preserve">WEEL - Workplace Environmental Exposure Levels </w:t>
      </w:r>
    </w:p>
    <w:p w14:paraId="3070ECA1" w14:textId="77777777" w:rsidR="001F0543" w:rsidRDefault="001F0543">
      <w:pPr>
        <w:sectPr w:rsidR="001F0543">
          <w:footnotePr>
            <w:numRestart w:val="eachPage"/>
          </w:footnotePr>
          <w:type w:val="continuous"/>
          <w:pgSz w:w="12240" w:h="15840"/>
          <w:pgMar w:top="1600" w:right="1216" w:bottom="1015" w:left="720" w:header="720" w:footer="720" w:gutter="0"/>
          <w:cols w:num="2" w:space="720" w:equalWidth="0">
            <w:col w:w="5631" w:space="1081"/>
            <w:col w:w="3592"/>
          </w:cols>
        </w:sectPr>
      </w:pPr>
    </w:p>
    <w:p w14:paraId="7732B92C" w14:textId="4CC9ED4E" w:rsidR="001F0543" w:rsidRDefault="004D003C">
      <w:pPr>
        <w:spacing w:after="0" w:line="241" w:lineRule="auto"/>
        <w:ind w:left="0" w:right="0" w:firstLine="0"/>
      </w:pPr>
      <w:r>
        <w:rPr>
          <w:i/>
        </w:rPr>
        <w:t xml:space="preserve">Handle product with due care and avoid unnecessary contact. This information is supplied under U.S. OSHA’S “Right to Know” (29 CFR 1910.1200) and Canada’s WHMIS regulations. Although certain hazards are described herein, we cannot guarantee these are the only hazards that exist. The information contained herein is based on data available to us and is believed to be true and accurate but it is not offered as a product specification. No warranty, expressed or implied, regarding the accuracy of this data, the hazards connected </w:t>
      </w:r>
      <w:r>
        <w:rPr>
          <w:i/>
        </w:rPr>
        <w:lastRenderedPageBreak/>
        <w:t>with the use of the product, or the results to be obtained from the use thereof, is made a</w:t>
      </w:r>
      <w:r w:rsidR="0072518E">
        <w:rPr>
          <w:i/>
        </w:rPr>
        <w:t>nd Meitler Consulting, Inc.</w:t>
      </w:r>
      <w:r>
        <w:rPr>
          <w:i/>
        </w:rPr>
        <w:t xml:space="preserve"> and its affiliates assume no responsibility. </w:t>
      </w:r>
    </w:p>
    <w:p w14:paraId="6FF6C145" w14:textId="79A19AC8" w:rsidR="001F0543" w:rsidRDefault="004D003C">
      <w:pPr>
        <w:spacing w:after="0" w:line="259" w:lineRule="auto"/>
        <w:ind w:left="108" w:right="0" w:firstLine="0"/>
        <w:jc w:val="center"/>
      </w:pPr>
      <w:r>
        <w:rPr>
          <w:i/>
        </w:rPr>
        <w:t xml:space="preserve"> </w:t>
      </w:r>
    </w:p>
    <w:p w14:paraId="686170AC" w14:textId="7CB760BD" w:rsidR="001F0543" w:rsidRDefault="001F0543">
      <w:pPr>
        <w:spacing w:after="0" w:line="259" w:lineRule="auto"/>
        <w:ind w:left="0" w:right="0" w:firstLine="0"/>
      </w:pPr>
    </w:p>
    <w:p w14:paraId="7D2C5304" w14:textId="77777777" w:rsidR="001F0543" w:rsidRDefault="004D003C">
      <w:pPr>
        <w:spacing w:after="0" w:line="246" w:lineRule="auto"/>
        <w:ind w:left="0" w:right="10822" w:firstLine="0"/>
      </w:pPr>
      <w:r>
        <w:rPr>
          <w:i/>
          <w:sz w:val="2"/>
        </w:rPr>
        <w:t xml:space="preserve">  </w:t>
      </w:r>
    </w:p>
    <w:p w14:paraId="2879CD2C" w14:textId="77777777" w:rsidR="001F0543" w:rsidRDefault="004D003C">
      <w:pPr>
        <w:spacing w:after="0" w:line="259" w:lineRule="auto"/>
        <w:ind w:left="0" w:right="0" w:firstLine="0"/>
      </w:pPr>
      <w:r>
        <w:rPr>
          <w:rFonts w:ascii="Times New Roman" w:eastAsia="Times New Roman" w:hAnsi="Times New Roman" w:cs="Times New Roman"/>
          <w:sz w:val="2"/>
        </w:rPr>
        <w:t xml:space="preserve"> </w:t>
      </w:r>
    </w:p>
    <w:sectPr w:rsidR="001F0543">
      <w:footnotePr>
        <w:numRestart w:val="eachPage"/>
      </w:footnotePr>
      <w:type w:val="continuous"/>
      <w:pgSz w:w="12240" w:h="15840"/>
      <w:pgMar w:top="1600" w:right="693" w:bottom="454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594C" w14:textId="77777777" w:rsidR="0070688E" w:rsidRDefault="0070688E">
      <w:pPr>
        <w:spacing w:after="0" w:line="240" w:lineRule="auto"/>
      </w:pPr>
      <w:r>
        <w:separator/>
      </w:r>
    </w:p>
  </w:endnote>
  <w:endnote w:type="continuationSeparator" w:id="0">
    <w:p w14:paraId="0E6C07EF" w14:textId="77777777" w:rsidR="0070688E" w:rsidRDefault="0070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ED2E" w14:textId="77777777" w:rsidR="001F0543" w:rsidRDefault="004D003C">
    <w:pPr>
      <w:tabs>
        <w:tab w:val="center" w:pos="537"/>
        <w:tab w:val="center" w:pos="4454"/>
        <w:tab w:val="center" w:pos="7968"/>
        <w:tab w:val="right" w:pos="10979"/>
      </w:tabs>
      <w:spacing w:after="0" w:line="259" w:lineRule="auto"/>
      <w:ind w:left="0" w:right="0" w:firstLine="0"/>
    </w:pPr>
    <w:r>
      <w:rPr>
        <w:noProof/>
        <w:sz w:val="22"/>
      </w:rPr>
      <mc:AlternateContent>
        <mc:Choice Requires="wpg">
          <w:drawing>
            <wp:anchor distT="0" distB="0" distL="114300" distR="114300" simplePos="0" relativeHeight="251660288" behindDoc="0" locked="0" layoutInCell="1" allowOverlap="1" wp14:anchorId="46CF7746" wp14:editId="201FA108">
              <wp:simplePos x="0" y="0"/>
              <wp:positionH relativeFrom="page">
                <wp:posOffset>457200</wp:posOffset>
              </wp:positionH>
              <wp:positionV relativeFrom="page">
                <wp:posOffset>9454896</wp:posOffset>
              </wp:positionV>
              <wp:extent cx="6984492" cy="6097"/>
              <wp:effectExtent l="0" t="0" r="0" b="0"/>
              <wp:wrapSquare wrapText="bothSides"/>
              <wp:docPr id="24116" name="Group 24116"/>
              <wp:cNvGraphicFramePr/>
              <a:graphic xmlns:a="http://schemas.openxmlformats.org/drawingml/2006/main">
                <a:graphicData uri="http://schemas.microsoft.com/office/word/2010/wordprocessingGroup">
                  <wpg:wgp>
                    <wpg:cNvGrpSpPr/>
                    <wpg:grpSpPr>
                      <a:xfrm>
                        <a:off x="0" y="0"/>
                        <a:ext cx="6984492" cy="6097"/>
                        <a:chOff x="0" y="0"/>
                        <a:chExt cx="6984492" cy="6097"/>
                      </a:xfrm>
                    </wpg:grpSpPr>
                    <wps:wsp>
                      <wps:cNvPr id="25428" name="Shape 25428"/>
                      <wps:cNvSpPr/>
                      <wps:spPr>
                        <a:xfrm>
                          <a:off x="0" y="0"/>
                          <a:ext cx="1842516" cy="9144"/>
                        </a:xfrm>
                        <a:custGeom>
                          <a:avLst/>
                          <a:gdLst/>
                          <a:ahLst/>
                          <a:cxnLst/>
                          <a:rect l="0" t="0" r="0" b="0"/>
                          <a:pathLst>
                            <a:path w="1842516" h="9144">
                              <a:moveTo>
                                <a:pt x="0" y="0"/>
                              </a:moveTo>
                              <a:lnTo>
                                <a:pt x="1842516" y="0"/>
                              </a:lnTo>
                              <a:lnTo>
                                <a:pt x="1842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9" name="Shape 25429"/>
                      <wps:cNvSpPr/>
                      <wps:spPr>
                        <a:xfrm>
                          <a:off x="1842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0" name="Shape 25430"/>
                      <wps:cNvSpPr/>
                      <wps:spPr>
                        <a:xfrm>
                          <a:off x="1848612" y="0"/>
                          <a:ext cx="1851660" cy="9144"/>
                        </a:xfrm>
                        <a:custGeom>
                          <a:avLst/>
                          <a:gdLst/>
                          <a:ahLst/>
                          <a:cxnLst/>
                          <a:rect l="0" t="0" r="0" b="0"/>
                          <a:pathLst>
                            <a:path w="1851660" h="9144">
                              <a:moveTo>
                                <a:pt x="0" y="0"/>
                              </a:moveTo>
                              <a:lnTo>
                                <a:pt x="1851660" y="0"/>
                              </a:lnTo>
                              <a:lnTo>
                                <a:pt x="1851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1" name="Shape 25431"/>
                      <wps:cNvSpPr/>
                      <wps:spPr>
                        <a:xfrm>
                          <a:off x="3700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2" name="Shape 25432"/>
                      <wps:cNvSpPr/>
                      <wps:spPr>
                        <a:xfrm>
                          <a:off x="3706368" y="0"/>
                          <a:ext cx="2599931" cy="9144"/>
                        </a:xfrm>
                        <a:custGeom>
                          <a:avLst/>
                          <a:gdLst/>
                          <a:ahLst/>
                          <a:cxnLst/>
                          <a:rect l="0" t="0" r="0" b="0"/>
                          <a:pathLst>
                            <a:path w="2599931" h="9144">
                              <a:moveTo>
                                <a:pt x="0" y="0"/>
                              </a:moveTo>
                              <a:lnTo>
                                <a:pt x="2599931" y="0"/>
                              </a:lnTo>
                              <a:lnTo>
                                <a:pt x="25999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3" name="Shape 25433"/>
                      <wps:cNvSpPr/>
                      <wps:spPr>
                        <a:xfrm>
                          <a:off x="63063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4" name="Shape 25434"/>
                      <wps:cNvSpPr/>
                      <wps:spPr>
                        <a:xfrm>
                          <a:off x="6312408" y="0"/>
                          <a:ext cx="672084" cy="9144"/>
                        </a:xfrm>
                        <a:custGeom>
                          <a:avLst/>
                          <a:gdLst/>
                          <a:ahLst/>
                          <a:cxnLst/>
                          <a:rect l="0" t="0" r="0" b="0"/>
                          <a:pathLst>
                            <a:path w="672084" h="9144">
                              <a:moveTo>
                                <a:pt x="0" y="0"/>
                              </a:moveTo>
                              <a:lnTo>
                                <a:pt x="672084" y="0"/>
                              </a:lnTo>
                              <a:lnTo>
                                <a:pt x="672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116" style="width:549.96pt;height:0.480042pt;position:absolute;mso-position-horizontal-relative:page;mso-position-horizontal:absolute;margin-left:36pt;mso-position-vertical-relative:page;margin-top:744.48pt;" coordsize="69844,60">
              <v:shape id="Shape 25435" style="position:absolute;width:18425;height:91;left:0;top:0;" coordsize="1842516,9144" path="m0,0l1842516,0l1842516,9144l0,9144l0,0">
                <v:stroke weight="0pt" endcap="flat" joinstyle="miter" miterlimit="10" on="false" color="#000000" opacity="0"/>
                <v:fill on="true" color="#000000"/>
              </v:shape>
              <v:shape id="Shape 25436" style="position:absolute;width:91;height:91;left:18425;top:0;" coordsize="9144,9144" path="m0,0l9144,0l9144,9144l0,9144l0,0">
                <v:stroke weight="0pt" endcap="flat" joinstyle="miter" miterlimit="10" on="false" color="#000000" opacity="0"/>
                <v:fill on="true" color="#000000"/>
              </v:shape>
              <v:shape id="Shape 25437" style="position:absolute;width:18516;height:91;left:18486;top:0;" coordsize="1851660,9144" path="m0,0l1851660,0l1851660,9144l0,9144l0,0">
                <v:stroke weight="0pt" endcap="flat" joinstyle="miter" miterlimit="10" on="false" color="#000000" opacity="0"/>
                <v:fill on="true" color="#000000"/>
              </v:shape>
              <v:shape id="Shape 25438" style="position:absolute;width:91;height:91;left:37002;top:0;" coordsize="9144,9144" path="m0,0l9144,0l9144,9144l0,9144l0,0">
                <v:stroke weight="0pt" endcap="flat" joinstyle="miter" miterlimit="10" on="false" color="#000000" opacity="0"/>
                <v:fill on="true" color="#000000"/>
              </v:shape>
              <v:shape id="Shape 25439" style="position:absolute;width:25999;height:91;left:37063;top:0;" coordsize="2599931,9144" path="m0,0l2599931,0l2599931,9144l0,9144l0,0">
                <v:stroke weight="0pt" endcap="flat" joinstyle="miter" miterlimit="10" on="false" color="#000000" opacity="0"/>
                <v:fill on="true" color="#000000"/>
              </v:shape>
              <v:shape id="Shape 25440" style="position:absolute;width:91;height:91;left:63063;top:0;" coordsize="9144,9144" path="m0,0l9144,0l9144,9144l0,9144l0,0">
                <v:stroke weight="0pt" endcap="flat" joinstyle="miter" miterlimit="10" on="false" color="#000000" opacity="0"/>
                <v:fill on="true" color="#000000"/>
              </v:shape>
              <v:shape id="Shape 25441" style="position:absolute;width:6720;height:91;left:63124;top:0;" coordsize="672084,9144" path="m0,0l672084,0l672084,9144l0,9144l0,0">
                <v:stroke weight="0pt" endcap="flat" joinstyle="miter" miterlimit="10" on="false" color="#000000" opacity="0"/>
                <v:fill on="true" color="#000000"/>
              </v:shape>
              <w10:wrap type="square"/>
            </v:group>
          </w:pict>
        </mc:Fallback>
      </mc:AlternateContent>
    </w:r>
    <w:r>
      <w:rPr>
        <w:sz w:val="22"/>
      </w:rPr>
      <w:tab/>
    </w:r>
    <w:r>
      <w:rPr>
        <w:sz w:val="14"/>
      </w:rPr>
      <w:t xml:space="preserve">05/10/2018 </w:t>
    </w:r>
    <w:r>
      <w:rPr>
        <w:sz w:val="14"/>
      </w:rPr>
      <w:tab/>
      <w:t xml:space="preserve">EN (English US) </w:t>
    </w:r>
    <w:r>
      <w:rPr>
        <w:sz w:val="14"/>
      </w:rPr>
      <w:tab/>
      <w:t xml:space="preserve">SDS#:CHE-6014S </w:t>
    </w:r>
    <w:r>
      <w:rPr>
        <w:sz w:val="14"/>
      </w:rPr>
      <w:tab/>
    </w:r>
    <w:r>
      <w:fldChar w:fldCharType="begin"/>
    </w:r>
    <w:r>
      <w:instrText xml:space="preserve"> PAGE   \* MERGEFORMAT </w:instrText>
    </w:r>
    <w:r>
      <w:fldChar w:fldCharType="separate"/>
    </w:r>
    <w:r>
      <w:rPr>
        <w:sz w:val="14"/>
      </w:rPr>
      <w:t>2</w:t>
    </w:r>
    <w:r>
      <w:rPr>
        <w:sz w:val="14"/>
      </w:rPr>
      <w:fldChar w:fldCharType="end"/>
    </w:r>
    <w:r>
      <w:rPr>
        <w:sz w:val="14"/>
      </w:rPr>
      <w:t>/</w:t>
    </w:r>
    <w:fldSimple w:instr=" NUMPAGES   \* MERGEFORMAT ">
      <w:r>
        <w:rPr>
          <w:sz w:val="14"/>
        </w:rPr>
        <w:t>7</w:t>
      </w:r>
    </w:fldSimple>
    <w:r>
      <w:rPr>
        <w:sz w:val="14"/>
      </w:rPr>
      <w:t xml:space="preserve"> </w:t>
    </w:r>
  </w:p>
  <w:p w14:paraId="37AFBA7B" w14:textId="77777777" w:rsidR="001F0543" w:rsidRDefault="004D003C">
    <w:pPr>
      <w:spacing w:after="0" w:line="259" w:lineRule="auto"/>
      <w:ind w:left="91" w:righ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601" w14:textId="1A7140D1" w:rsidR="001F0543" w:rsidRDefault="004D003C">
    <w:pPr>
      <w:tabs>
        <w:tab w:val="center" w:pos="537"/>
        <w:tab w:val="center" w:pos="4454"/>
        <w:tab w:val="center" w:pos="7968"/>
        <w:tab w:val="right" w:pos="10979"/>
      </w:tabs>
      <w:spacing w:after="0" w:line="259" w:lineRule="auto"/>
      <w:ind w:left="0" w:right="0" w:firstLine="0"/>
    </w:pPr>
    <w:r>
      <w:rPr>
        <w:noProof/>
        <w:sz w:val="22"/>
      </w:rPr>
      <mc:AlternateContent>
        <mc:Choice Requires="wpg">
          <w:drawing>
            <wp:anchor distT="0" distB="0" distL="114300" distR="114300" simplePos="0" relativeHeight="251661312" behindDoc="0" locked="0" layoutInCell="1" allowOverlap="1" wp14:anchorId="78717942" wp14:editId="3445D283">
              <wp:simplePos x="0" y="0"/>
              <wp:positionH relativeFrom="page">
                <wp:posOffset>457200</wp:posOffset>
              </wp:positionH>
              <wp:positionV relativeFrom="page">
                <wp:posOffset>9454896</wp:posOffset>
              </wp:positionV>
              <wp:extent cx="6984492" cy="6097"/>
              <wp:effectExtent l="0" t="0" r="0" b="0"/>
              <wp:wrapSquare wrapText="bothSides"/>
              <wp:docPr id="24049" name="Group 24049"/>
              <wp:cNvGraphicFramePr/>
              <a:graphic xmlns:a="http://schemas.openxmlformats.org/drawingml/2006/main">
                <a:graphicData uri="http://schemas.microsoft.com/office/word/2010/wordprocessingGroup">
                  <wpg:wgp>
                    <wpg:cNvGrpSpPr/>
                    <wpg:grpSpPr>
                      <a:xfrm>
                        <a:off x="0" y="0"/>
                        <a:ext cx="6984492" cy="6097"/>
                        <a:chOff x="0" y="0"/>
                        <a:chExt cx="6984492" cy="6097"/>
                      </a:xfrm>
                    </wpg:grpSpPr>
                    <wps:wsp>
                      <wps:cNvPr id="25414" name="Shape 25414"/>
                      <wps:cNvSpPr/>
                      <wps:spPr>
                        <a:xfrm>
                          <a:off x="0" y="0"/>
                          <a:ext cx="1842516" cy="9144"/>
                        </a:xfrm>
                        <a:custGeom>
                          <a:avLst/>
                          <a:gdLst/>
                          <a:ahLst/>
                          <a:cxnLst/>
                          <a:rect l="0" t="0" r="0" b="0"/>
                          <a:pathLst>
                            <a:path w="1842516" h="9144">
                              <a:moveTo>
                                <a:pt x="0" y="0"/>
                              </a:moveTo>
                              <a:lnTo>
                                <a:pt x="1842516" y="0"/>
                              </a:lnTo>
                              <a:lnTo>
                                <a:pt x="1842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5" name="Shape 25415"/>
                      <wps:cNvSpPr/>
                      <wps:spPr>
                        <a:xfrm>
                          <a:off x="1842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6" name="Shape 25416"/>
                      <wps:cNvSpPr/>
                      <wps:spPr>
                        <a:xfrm>
                          <a:off x="1848612" y="0"/>
                          <a:ext cx="1851660" cy="9144"/>
                        </a:xfrm>
                        <a:custGeom>
                          <a:avLst/>
                          <a:gdLst/>
                          <a:ahLst/>
                          <a:cxnLst/>
                          <a:rect l="0" t="0" r="0" b="0"/>
                          <a:pathLst>
                            <a:path w="1851660" h="9144">
                              <a:moveTo>
                                <a:pt x="0" y="0"/>
                              </a:moveTo>
                              <a:lnTo>
                                <a:pt x="1851660" y="0"/>
                              </a:lnTo>
                              <a:lnTo>
                                <a:pt x="1851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7" name="Shape 25417"/>
                      <wps:cNvSpPr/>
                      <wps:spPr>
                        <a:xfrm>
                          <a:off x="3700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8" name="Shape 25418"/>
                      <wps:cNvSpPr/>
                      <wps:spPr>
                        <a:xfrm>
                          <a:off x="3706368" y="0"/>
                          <a:ext cx="2599931" cy="9144"/>
                        </a:xfrm>
                        <a:custGeom>
                          <a:avLst/>
                          <a:gdLst/>
                          <a:ahLst/>
                          <a:cxnLst/>
                          <a:rect l="0" t="0" r="0" b="0"/>
                          <a:pathLst>
                            <a:path w="2599931" h="9144">
                              <a:moveTo>
                                <a:pt x="0" y="0"/>
                              </a:moveTo>
                              <a:lnTo>
                                <a:pt x="2599931" y="0"/>
                              </a:lnTo>
                              <a:lnTo>
                                <a:pt x="25999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9" name="Shape 25419"/>
                      <wps:cNvSpPr/>
                      <wps:spPr>
                        <a:xfrm>
                          <a:off x="63063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0" name="Shape 25420"/>
                      <wps:cNvSpPr/>
                      <wps:spPr>
                        <a:xfrm>
                          <a:off x="6312408" y="0"/>
                          <a:ext cx="672084" cy="9144"/>
                        </a:xfrm>
                        <a:custGeom>
                          <a:avLst/>
                          <a:gdLst/>
                          <a:ahLst/>
                          <a:cxnLst/>
                          <a:rect l="0" t="0" r="0" b="0"/>
                          <a:pathLst>
                            <a:path w="672084" h="9144">
                              <a:moveTo>
                                <a:pt x="0" y="0"/>
                              </a:moveTo>
                              <a:lnTo>
                                <a:pt x="672084" y="0"/>
                              </a:lnTo>
                              <a:lnTo>
                                <a:pt x="672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49" style="width:549.96pt;height:0.480042pt;position:absolute;mso-position-horizontal-relative:page;mso-position-horizontal:absolute;margin-left:36pt;mso-position-vertical-relative:page;margin-top:744.48pt;" coordsize="69844,60">
              <v:shape id="Shape 25421" style="position:absolute;width:18425;height:91;left:0;top:0;" coordsize="1842516,9144" path="m0,0l1842516,0l1842516,9144l0,9144l0,0">
                <v:stroke weight="0pt" endcap="flat" joinstyle="miter" miterlimit="10" on="false" color="#000000" opacity="0"/>
                <v:fill on="true" color="#000000"/>
              </v:shape>
              <v:shape id="Shape 25422" style="position:absolute;width:91;height:91;left:18425;top:0;" coordsize="9144,9144" path="m0,0l9144,0l9144,9144l0,9144l0,0">
                <v:stroke weight="0pt" endcap="flat" joinstyle="miter" miterlimit="10" on="false" color="#000000" opacity="0"/>
                <v:fill on="true" color="#000000"/>
              </v:shape>
              <v:shape id="Shape 25423" style="position:absolute;width:18516;height:91;left:18486;top:0;" coordsize="1851660,9144" path="m0,0l1851660,0l1851660,9144l0,9144l0,0">
                <v:stroke weight="0pt" endcap="flat" joinstyle="miter" miterlimit="10" on="false" color="#000000" opacity="0"/>
                <v:fill on="true" color="#000000"/>
              </v:shape>
              <v:shape id="Shape 25424" style="position:absolute;width:91;height:91;left:37002;top:0;" coordsize="9144,9144" path="m0,0l9144,0l9144,9144l0,9144l0,0">
                <v:stroke weight="0pt" endcap="flat" joinstyle="miter" miterlimit="10" on="false" color="#000000" opacity="0"/>
                <v:fill on="true" color="#000000"/>
              </v:shape>
              <v:shape id="Shape 25425" style="position:absolute;width:25999;height:91;left:37063;top:0;" coordsize="2599931,9144" path="m0,0l2599931,0l2599931,9144l0,9144l0,0">
                <v:stroke weight="0pt" endcap="flat" joinstyle="miter" miterlimit="10" on="false" color="#000000" opacity="0"/>
                <v:fill on="true" color="#000000"/>
              </v:shape>
              <v:shape id="Shape 25426" style="position:absolute;width:91;height:91;left:63063;top:0;" coordsize="9144,9144" path="m0,0l9144,0l9144,9144l0,9144l0,0">
                <v:stroke weight="0pt" endcap="flat" joinstyle="miter" miterlimit="10" on="false" color="#000000" opacity="0"/>
                <v:fill on="true" color="#000000"/>
              </v:shape>
              <v:shape id="Shape 25427" style="position:absolute;width:6720;height:91;left:63124;top:0;" coordsize="672084,9144" path="m0,0l672084,0l672084,9144l0,9144l0,0">
                <v:stroke weight="0pt" endcap="flat" joinstyle="miter" miterlimit="10" on="false" color="#000000" opacity="0"/>
                <v:fill on="true" color="#000000"/>
              </v:shape>
              <w10:wrap type="square"/>
            </v:group>
          </w:pict>
        </mc:Fallback>
      </mc:AlternateContent>
    </w:r>
    <w:r>
      <w:rPr>
        <w:sz w:val="22"/>
      </w:rPr>
      <w:tab/>
    </w:r>
    <w:r w:rsidR="0072518E">
      <w:rPr>
        <w:sz w:val="14"/>
      </w:rPr>
      <w:t>01/07/21</w:t>
    </w:r>
    <w:r>
      <w:rPr>
        <w:sz w:val="14"/>
      </w:rPr>
      <w:t xml:space="preserve"> </w:t>
    </w:r>
    <w:r>
      <w:rPr>
        <w:sz w:val="14"/>
      </w:rPr>
      <w:tab/>
      <w:t xml:space="preserve">EN (English US) </w:t>
    </w:r>
    <w:r>
      <w:rPr>
        <w:sz w:val="14"/>
      </w:rPr>
      <w:tab/>
    </w:r>
    <w:r w:rsidR="0072518E">
      <w:rPr>
        <w:sz w:val="14"/>
      </w:rPr>
      <w:tab/>
    </w:r>
    <w:r>
      <w:fldChar w:fldCharType="begin"/>
    </w:r>
    <w:r>
      <w:instrText xml:space="preserve"> PAGE   \* MERGEFORMAT </w:instrText>
    </w:r>
    <w:r>
      <w:fldChar w:fldCharType="separate"/>
    </w:r>
    <w:r>
      <w:rPr>
        <w:sz w:val="14"/>
      </w:rPr>
      <w:t>2</w:t>
    </w:r>
    <w:r>
      <w:rPr>
        <w:sz w:val="14"/>
      </w:rPr>
      <w:fldChar w:fldCharType="end"/>
    </w:r>
    <w:r>
      <w:rPr>
        <w:sz w:val="14"/>
      </w:rPr>
      <w:t>/</w:t>
    </w:r>
    <w:fldSimple w:instr=" NUMPAGES   \* MERGEFORMAT ">
      <w:r>
        <w:rPr>
          <w:sz w:val="14"/>
        </w:rPr>
        <w:t>7</w:t>
      </w:r>
    </w:fldSimple>
    <w:r>
      <w:rPr>
        <w:sz w:val="14"/>
      </w:rPr>
      <w:t xml:space="preserve"> </w:t>
    </w:r>
  </w:p>
  <w:p w14:paraId="12900AC2" w14:textId="77777777" w:rsidR="001F0543" w:rsidRDefault="004D003C">
    <w:pPr>
      <w:spacing w:after="0" w:line="259" w:lineRule="auto"/>
      <w:ind w:left="91" w:right="0" w:firstLine="0"/>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202D" w14:textId="77777777" w:rsidR="001F0543" w:rsidRDefault="001F0543">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6C63" w14:textId="77777777" w:rsidR="0070688E" w:rsidRDefault="0070688E">
      <w:pPr>
        <w:tabs>
          <w:tab w:val="center" w:pos="537"/>
          <w:tab w:val="center" w:pos="4120"/>
          <w:tab w:val="center" w:pos="7170"/>
          <w:tab w:val="right" w:pos="10979"/>
        </w:tabs>
        <w:spacing w:after="205" w:line="259" w:lineRule="auto"/>
        <w:ind w:left="0" w:right="0" w:firstLine="0"/>
      </w:pPr>
      <w:r>
        <w:separator/>
      </w:r>
    </w:p>
  </w:footnote>
  <w:footnote w:type="continuationSeparator" w:id="0">
    <w:p w14:paraId="014E9966" w14:textId="77777777" w:rsidR="0070688E" w:rsidRDefault="0070688E">
      <w:pPr>
        <w:tabs>
          <w:tab w:val="center" w:pos="537"/>
          <w:tab w:val="center" w:pos="4120"/>
          <w:tab w:val="center" w:pos="7170"/>
          <w:tab w:val="right" w:pos="10979"/>
        </w:tabs>
        <w:spacing w:after="205" w:line="259" w:lineRule="auto"/>
        <w:ind w:left="0"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FEE3" w14:textId="77777777" w:rsidR="001F0543" w:rsidRDefault="004D003C">
    <w:pPr>
      <w:spacing w:after="0" w:line="259" w:lineRule="auto"/>
      <w:ind w:left="-17" w:right="0" w:firstLine="0"/>
    </w:pPr>
    <w:r>
      <w:rPr>
        <w:noProof/>
        <w:sz w:val="22"/>
      </w:rPr>
      <mc:AlternateContent>
        <mc:Choice Requires="wpg">
          <w:drawing>
            <wp:anchor distT="0" distB="0" distL="114300" distR="114300" simplePos="0" relativeHeight="251658240" behindDoc="0" locked="0" layoutInCell="1" allowOverlap="1" wp14:anchorId="45525135" wp14:editId="0202486E">
              <wp:simplePos x="0" y="0"/>
              <wp:positionH relativeFrom="page">
                <wp:posOffset>379476</wp:posOffset>
              </wp:positionH>
              <wp:positionV relativeFrom="page">
                <wp:posOffset>960120</wp:posOffset>
              </wp:positionV>
              <wp:extent cx="6993636" cy="6096"/>
              <wp:effectExtent l="0" t="0" r="0" b="0"/>
              <wp:wrapSquare wrapText="bothSides"/>
              <wp:docPr id="24069" name="Group 24069"/>
              <wp:cNvGraphicFramePr/>
              <a:graphic xmlns:a="http://schemas.openxmlformats.org/drawingml/2006/main">
                <a:graphicData uri="http://schemas.microsoft.com/office/word/2010/wordprocessingGroup">
                  <wpg:wgp>
                    <wpg:cNvGrpSpPr/>
                    <wpg:grpSpPr>
                      <a:xfrm>
                        <a:off x="0" y="0"/>
                        <a:ext cx="6993636" cy="6096"/>
                        <a:chOff x="0" y="0"/>
                        <a:chExt cx="6993636" cy="6096"/>
                      </a:xfrm>
                    </wpg:grpSpPr>
                    <wps:wsp>
                      <wps:cNvPr id="25412" name="Shape 25412"/>
                      <wps:cNvSpPr/>
                      <wps:spPr>
                        <a:xfrm>
                          <a:off x="0" y="0"/>
                          <a:ext cx="6993636" cy="9144"/>
                        </a:xfrm>
                        <a:custGeom>
                          <a:avLst/>
                          <a:gdLst/>
                          <a:ahLst/>
                          <a:cxnLst/>
                          <a:rect l="0" t="0" r="0" b="0"/>
                          <a:pathLst>
                            <a:path w="6993636" h="9144">
                              <a:moveTo>
                                <a:pt x="0" y="0"/>
                              </a:moveTo>
                              <a:lnTo>
                                <a:pt x="6993636" y="0"/>
                              </a:lnTo>
                              <a:lnTo>
                                <a:pt x="6993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69" style="width:550.68pt;height:0.47998pt;position:absolute;mso-position-horizontal-relative:page;mso-position-horizontal:absolute;margin-left:29.88pt;mso-position-vertical-relative:page;margin-top:75.6pt;" coordsize="69936,60">
              <v:shape id="Shape 25413" style="position:absolute;width:69936;height:91;left:0;top:0;" coordsize="6993636,9144" path="m0,0l6993636,0l6993636,9144l0,9144l0,0">
                <v:stroke weight="0pt" endcap="flat" joinstyle="miter" miterlimit="10" on="false" color="#000000" opacity="0"/>
                <v:fill on="true" color="#000000"/>
              </v:shape>
              <w10:wrap type="square"/>
            </v:group>
          </w:pict>
        </mc:Fallback>
      </mc:AlternateContent>
    </w:r>
    <w:proofErr w:type="spellStart"/>
    <w:r>
      <w:rPr>
        <w:b/>
        <w:sz w:val="32"/>
      </w:rPr>
      <w:t>Hyper+Ion</w:t>
    </w:r>
    <w:proofErr w:type="spellEnd"/>
    <w:r>
      <w:rPr>
        <w:b/>
        <w:sz w:val="32"/>
      </w:rPr>
      <w:t xml:space="preserve">® 1090 </w:t>
    </w:r>
  </w:p>
  <w:p w14:paraId="1424043D" w14:textId="77777777" w:rsidR="001F0543" w:rsidRDefault="004D003C">
    <w:pPr>
      <w:tabs>
        <w:tab w:val="center" w:pos="10567"/>
      </w:tabs>
      <w:spacing w:after="0" w:line="259" w:lineRule="auto"/>
      <w:ind w:left="-17" w:right="0" w:firstLine="0"/>
    </w:pPr>
    <w:r>
      <w:t>Safety Data Sheet</w:t>
    </w:r>
    <w:r>
      <w:rPr>
        <w:sz w:val="28"/>
      </w:rPr>
      <w:t xml:space="preserve"> </w:t>
    </w:r>
    <w:r>
      <w:rPr>
        <w:sz w:val="28"/>
      </w:rPr>
      <w:tab/>
      <w:t xml:space="preserve"> </w:t>
    </w:r>
  </w:p>
  <w:p w14:paraId="44C34D5C" w14:textId="77777777" w:rsidR="001F0543" w:rsidRDefault="004D003C">
    <w:pPr>
      <w:spacing w:after="0" w:line="259" w:lineRule="auto"/>
      <w:ind w:left="-17" w:right="0" w:firstLine="0"/>
    </w:pPr>
    <w:r>
      <w:rPr>
        <w:sz w:val="14"/>
      </w:rPr>
      <w:t xml:space="preserve">According to U.S. Federal Register / Vol. 77, No. 58 / Monday, March 26, 2012 / Rules And Regulations and according to Canada’s Hazardous Products Regulation, February 11, 2015. </w:t>
    </w:r>
  </w:p>
  <w:p w14:paraId="137B9AEA" w14:textId="77777777" w:rsidR="001F0543" w:rsidRDefault="004D003C">
    <w:pPr>
      <w:spacing w:after="0" w:line="259" w:lineRule="auto"/>
      <w:ind w:left="91" w:right="0" w:firstLine="0"/>
    </w:pPr>
    <w:r>
      <w:rPr>
        <w:sz w:val="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273" w14:textId="03E79BEF" w:rsidR="001F0543" w:rsidRDefault="004D003C">
    <w:pPr>
      <w:spacing w:after="0" w:line="259" w:lineRule="auto"/>
      <w:ind w:left="-17" w:right="0" w:firstLine="0"/>
    </w:pPr>
    <w:r>
      <w:rPr>
        <w:noProof/>
        <w:sz w:val="22"/>
      </w:rPr>
      <mc:AlternateContent>
        <mc:Choice Requires="wpg">
          <w:drawing>
            <wp:anchor distT="0" distB="0" distL="114300" distR="114300" simplePos="0" relativeHeight="251659264" behindDoc="0" locked="0" layoutInCell="1" allowOverlap="1" wp14:anchorId="2CA16633" wp14:editId="46DA7BE2">
              <wp:simplePos x="0" y="0"/>
              <wp:positionH relativeFrom="page">
                <wp:posOffset>379476</wp:posOffset>
              </wp:positionH>
              <wp:positionV relativeFrom="page">
                <wp:posOffset>960120</wp:posOffset>
              </wp:positionV>
              <wp:extent cx="6993636" cy="6096"/>
              <wp:effectExtent l="0" t="0" r="0" b="0"/>
              <wp:wrapSquare wrapText="bothSides"/>
              <wp:docPr id="24002" name="Group 24002"/>
              <wp:cNvGraphicFramePr/>
              <a:graphic xmlns:a="http://schemas.openxmlformats.org/drawingml/2006/main">
                <a:graphicData uri="http://schemas.microsoft.com/office/word/2010/wordprocessingGroup">
                  <wpg:wgp>
                    <wpg:cNvGrpSpPr/>
                    <wpg:grpSpPr>
                      <a:xfrm>
                        <a:off x="0" y="0"/>
                        <a:ext cx="6993636" cy="6096"/>
                        <a:chOff x="0" y="0"/>
                        <a:chExt cx="6993636" cy="6096"/>
                      </a:xfrm>
                    </wpg:grpSpPr>
                    <wps:wsp>
                      <wps:cNvPr id="25410" name="Shape 25410"/>
                      <wps:cNvSpPr/>
                      <wps:spPr>
                        <a:xfrm>
                          <a:off x="0" y="0"/>
                          <a:ext cx="6993636" cy="9144"/>
                        </a:xfrm>
                        <a:custGeom>
                          <a:avLst/>
                          <a:gdLst/>
                          <a:ahLst/>
                          <a:cxnLst/>
                          <a:rect l="0" t="0" r="0" b="0"/>
                          <a:pathLst>
                            <a:path w="6993636" h="9144">
                              <a:moveTo>
                                <a:pt x="0" y="0"/>
                              </a:moveTo>
                              <a:lnTo>
                                <a:pt x="6993636" y="0"/>
                              </a:lnTo>
                              <a:lnTo>
                                <a:pt x="6993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02" style="width:550.68pt;height:0.47998pt;position:absolute;mso-position-horizontal-relative:page;mso-position-horizontal:absolute;margin-left:29.88pt;mso-position-vertical-relative:page;margin-top:75.6pt;" coordsize="69936,60">
              <v:shape id="Shape 25411" style="position:absolute;width:69936;height:91;left:0;top:0;" coordsize="6993636,9144" path="m0,0l6993636,0l6993636,9144l0,9144l0,0">
                <v:stroke weight="0pt" endcap="flat" joinstyle="miter" miterlimit="10" on="false" color="#000000" opacity="0"/>
                <v:fill on="true" color="#000000"/>
              </v:shape>
              <w10:wrap type="square"/>
            </v:group>
          </w:pict>
        </mc:Fallback>
      </mc:AlternateContent>
    </w:r>
    <w:r w:rsidR="0072518E">
      <w:rPr>
        <w:noProof/>
        <w:sz w:val="22"/>
      </w:rPr>
      <w:t>MC-730</w:t>
    </w:r>
  </w:p>
  <w:p w14:paraId="7D86FD41" w14:textId="77777777" w:rsidR="001F0543" w:rsidRDefault="004D003C">
    <w:pPr>
      <w:tabs>
        <w:tab w:val="center" w:pos="10567"/>
      </w:tabs>
      <w:spacing w:after="0" w:line="259" w:lineRule="auto"/>
      <w:ind w:left="-17" w:right="0" w:firstLine="0"/>
    </w:pPr>
    <w:r>
      <w:t>Safety Data Sheet</w:t>
    </w:r>
    <w:r>
      <w:rPr>
        <w:sz w:val="28"/>
      </w:rPr>
      <w:t xml:space="preserve"> </w:t>
    </w:r>
    <w:r>
      <w:rPr>
        <w:sz w:val="28"/>
      </w:rPr>
      <w:tab/>
      <w:t xml:space="preserve"> </w:t>
    </w:r>
  </w:p>
  <w:p w14:paraId="3EAEB1C1" w14:textId="1447C919" w:rsidR="001F0543" w:rsidRDefault="0072518E">
    <w:pPr>
      <w:spacing w:after="0" w:line="259" w:lineRule="auto"/>
      <w:ind w:left="-17" w:right="0" w:firstLine="0"/>
    </w:pPr>
    <w:r>
      <w:rPr>
        <w:sz w:val="14"/>
      </w:rPr>
      <w:tab/>
    </w:r>
    <w:r w:rsidR="004D003C">
      <w:rPr>
        <w:sz w:val="14"/>
      </w:rPr>
      <w:t xml:space="preserve"> </w:t>
    </w:r>
  </w:p>
  <w:p w14:paraId="4EE61ECA" w14:textId="77777777" w:rsidR="001F0543" w:rsidRDefault="004D003C">
    <w:pPr>
      <w:spacing w:after="0" w:line="259" w:lineRule="auto"/>
      <w:ind w:left="91" w:right="0" w:firstLine="0"/>
    </w:pPr>
    <w:r>
      <w:rPr>
        <w:sz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10BC" w14:textId="77777777" w:rsidR="001F0543" w:rsidRDefault="001F0543">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43"/>
    <w:rsid w:val="001F0543"/>
    <w:rsid w:val="004D003C"/>
    <w:rsid w:val="0070688E"/>
    <w:rsid w:val="0072518E"/>
    <w:rsid w:val="00D74607"/>
    <w:rsid w:val="00E2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D0A08"/>
  <w15:docId w15:val="{154237E8-33B5-44B7-95B9-212386C0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89" w:right="6194"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FFFFFF"/>
      <w:sz w:val="24"/>
      <w:shd w:val="clear" w:color="auto" w:fill="000000"/>
    </w:rPr>
  </w:style>
  <w:style w:type="paragraph" w:styleId="Heading2">
    <w:name w:val="heading 2"/>
    <w:next w:val="Normal"/>
    <w:link w:val="Heading2Char"/>
    <w:uiPriority w:val="9"/>
    <w:unhideWhenUsed/>
    <w:qFormat/>
    <w:pPr>
      <w:keepNext/>
      <w:keepLines/>
      <w:spacing w:after="2" w:line="254" w:lineRule="auto"/>
      <w:ind w:left="101"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2" w:line="254" w:lineRule="auto"/>
      <w:ind w:left="101"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4"/>
      <w:shd w:val="clear" w:color="auto" w:fill="000000"/>
    </w:rPr>
  </w:style>
  <w:style w:type="paragraph" w:customStyle="1" w:styleId="footnotedescription">
    <w:name w:val="footnote description"/>
    <w:next w:val="Normal"/>
    <w:link w:val="footnotedescriptionChar"/>
    <w:hidden/>
    <w:pPr>
      <w:spacing w:after="205"/>
      <w:ind w:left="199"/>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2518E"/>
    <w:rPr>
      <w:color w:val="0563C1" w:themeColor="hyperlink"/>
      <w:u w:val="single"/>
    </w:rPr>
  </w:style>
  <w:style w:type="character" w:styleId="UnresolvedMention">
    <w:name w:val="Unresolved Mention"/>
    <w:basedOn w:val="DefaultParagraphFont"/>
    <w:uiPriority w:val="99"/>
    <w:semiHidden/>
    <w:unhideWhenUsed/>
    <w:rsid w:val="00725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emtradelogistics.com/" TargetMode="Externa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mciclay.com" TargetMode="Externa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3042</Words>
  <Characters>17344</Characters>
  <Application>Microsoft Office Word</Application>
  <DocSecurity>0</DocSecurity>
  <Lines>144</Lines>
  <Paragraphs>40</Paragraphs>
  <ScaleCrop>false</ScaleCrop>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Hyper_Ion_1090</dc:title>
  <dc:subject/>
  <dc:creator>Lisam Systems</dc:creator>
  <cp:keywords/>
  <cp:lastModifiedBy>Samantha J Wilson</cp:lastModifiedBy>
  <cp:revision>4</cp:revision>
  <dcterms:created xsi:type="dcterms:W3CDTF">2021-01-07T13:16:00Z</dcterms:created>
  <dcterms:modified xsi:type="dcterms:W3CDTF">2021-04-27T15:41:00Z</dcterms:modified>
</cp:coreProperties>
</file>